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2FA43B30" w:rsidR="008A22CF" w:rsidRPr="00A94B23" w:rsidRDefault="008A22CF" w:rsidP="008A22CF">
      <w:pPr>
        <w:pStyle w:val="3GPPHeader"/>
        <w:spacing w:after="60"/>
        <w:rPr>
          <w:sz w:val="32"/>
          <w:szCs w:val="32"/>
          <w:highlight w:val="yellow"/>
        </w:rPr>
      </w:pPr>
      <w:bookmarkStart w:id="0" w:name="_Hlk487029736"/>
      <w:bookmarkEnd w:id="0"/>
      <w:r w:rsidRPr="00A94B23">
        <w:t>3GPP TSG-RAN WG4</w:t>
      </w:r>
      <w:r w:rsidR="001D4850" w:rsidRPr="00A94B23">
        <w:t xml:space="preserve"> Meeting</w:t>
      </w:r>
      <w:r w:rsidR="005071CC" w:rsidRPr="00A94B23">
        <w:t xml:space="preserve"> </w:t>
      </w:r>
      <w:r w:rsidR="005D1E89" w:rsidRPr="00A94B23">
        <w:t>#</w:t>
      </w:r>
      <w:r w:rsidR="00992F6C">
        <w:t>100</w:t>
      </w:r>
      <w:r w:rsidR="00DB6BB2" w:rsidRPr="00A94B23">
        <w:t>-e</w:t>
      </w:r>
      <w:r w:rsidRPr="00A94B23">
        <w:tab/>
      </w:r>
      <w:r w:rsidR="004B60B9" w:rsidRPr="00A94B23">
        <w:t>R4-</w:t>
      </w:r>
      <w:r w:rsidR="00ED1643" w:rsidRPr="00A94B23">
        <w:t>2</w:t>
      </w:r>
      <w:r w:rsidR="00496A00" w:rsidRPr="00A94B23">
        <w:t>1</w:t>
      </w:r>
      <w:r w:rsidR="00862EFD" w:rsidRPr="00862EFD">
        <w:t>12092</w:t>
      </w:r>
      <w:r w:rsidR="00B22FD2">
        <w:t xml:space="preserve"> </w:t>
      </w:r>
      <w:r w:rsidR="00E30DF4">
        <w:t xml:space="preserve"> </w:t>
      </w:r>
    </w:p>
    <w:p w14:paraId="500197F1" w14:textId="58595BAD" w:rsidR="005D1E89" w:rsidRPr="00A94B23" w:rsidRDefault="00DB6BB2" w:rsidP="005D1E89">
      <w:pPr>
        <w:pStyle w:val="3GPPHeader"/>
      </w:pPr>
      <w:bookmarkStart w:id="1" w:name="OLE_LINK3"/>
      <w:bookmarkStart w:id="2" w:name="OLE_LINK4"/>
      <w:r w:rsidRPr="00A94B23">
        <w:t>Electronic</w:t>
      </w:r>
      <w:r w:rsidR="0095518F" w:rsidRPr="00A94B23">
        <w:t xml:space="preserve"> </w:t>
      </w:r>
      <w:r w:rsidRPr="00A94B23">
        <w:t>Meeting</w:t>
      </w:r>
      <w:r w:rsidR="00526BF8" w:rsidRPr="00A94B23">
        <w:t xml:space="preserve">, </w:t>
      </w:r>
      <w:r w:rsidR="00992F6C">
        <w:t>Aug</w:t>
      </w:r>
      <w:r w:rsidR="00894FE0">
        <w:t>.</w:t>
      </w:r>
      <w:r w:rsidR="008463E0">
        <w:t xml:space="preserve"> 1</w:t>
      </w:r>
      <w:r w:rsidR="00992F6C">
        <w:t>6</w:t>
      </w:r>
      <w:r w:rsidR="00894FE0" w:rsidRPr="00A94B23">
        <w:t xml:space="preserve"> –</w:t>
      </w:r>
      <w:r w:rsidR="008463E0">
        <w:t xml:space="preserve"> </w:t>
      </w:r>
      <w:r w:rsidR="00992F6C">
        <w:t>Aug</w:t>
      </w:r>
      <w:r w:rsidR="00894FE0">
        <w:t>.</w:t>
      </w:r>
      <w:r w:rsidR="00131EF3">
        <w:t xml:space="preserve"> </w:t>
      </w:r>
      <w:r w:rsidR="008463E0">
        <w:t>2</w:t>
      </w:r>
      <w:r w:rsidR="00131EF3">
        <w:t>7</w:t>
      </w:r>
      <w:r w:rsidR="009C717C">
        <w:t>,</w:t>
      </w:r>
      <w:r w:rsidR="005D1E89" w:rsidRPr="00A94B23">
        <w:t xml:space="preserve"> 20</w:t>
      </w:r>
      <w:r w:rsidR="00ED1643" w:rsidRPr="00A94B23">
        <w:t>2</w:t>
      </w:r>
      <w:r w:rsidR="00E30DF4">
        <w:t>1</w:t>
      </w:r>
    </w:p>
    <w:bookmarkEnd w:id="1"/>
    <w:bookmarkEnd w:id="2"/>
    <w:p w14:paraId="65F55581" w14:textId="77777777" w:rsidR="008A22CF" w:rsidRPr="00A94B23" w:rsidRDefault="008A22CF" w:rsidP="008A22CF">
      <w:pPr>
        <w:pStyle w:val="3GPPHeader"/>
        <w:rPr>
          <w:sz w:val="21"/>
          <w:szCs w:val="21"/>
        </w:rPr>
      </w:pPr>
    </w:p>
    <w:p w14:paraId="0FDE225D" w14:textId="504428B0" w:rsidR="008A22CF" w:rsidRPr="00A94B23" w:rsidRDefault="008A22CF" w:rsidP="008A22CF">
      <w:pPr>
        <w:pStyle w:val="3GPPHeader"/>
        <w:rPr>
          <w:sz w:val="22"/>
        </w:rPr>
      </w:pPr>
      <w:r w:rsidRPr="00A94B23">
        <w:rPr>
          <w:sz w:val="22"/>
        </w:rPr>
        <w:t>Agenda Item:</w:t>
      </w:r>
      <w:r w:rsidRPr="00A94B23">
        <w:rPr>
          <w:sz w:val="22"/>
        </w:rPr>
        <w:tab/>
      </w:r>
      <w:r w:rsidR="00131EF3">
        <w:rPr>
          <w:sz w:val="22"/>
        </w:rPr>
        <w:t>9</w:t>
      </w:r>
      <w:r w:rsidR="00CD24EC" w:rsidRPr="00CD24EC">
        <w:rPr>
          <w:sz w:val="22"/>
        </w:rPr>
        <w:t>.</w:t>
      </w:r>
      <w:r w:rsidR="00992F6C">
        <w:rPr>
          <w:sz w:val="22"/>
        </w:rPr>
        <w:t>9</w:t>
      </w:r>
      <w:r w:rsidR="00CD24EC" w:rsidRPr="00CD24EC">
        <w:rPr>
          <w:sz w:val="22"/>
        </w:rPr>
        <w:t>.4</w:t>
      </w:r>
      <w:r w:rsidR="008D235D">
        <w:rPr>
          <w:sz w:val="22"/>
        </w:rPr>
        <w:t>.</w:t>
      </w:r>
      <w:r w:rsidR="00A81123">
        <w:rPr>
          <w:sz w:val="22"/>
        </w:rPr>
        <w:t>3</w:t>
      </w:r>
      <w:r w:rsidR="00131D1B" w:rsidRPr="00A94B23">
        <w:rPr>
          <w:sz w:val="22"/>
        </w:rPr>
        <w:t xml:space="preserve"> </w:t>
      </w:r>
    </w:p>
    <w:p w14:paraId="57D8FDDC" w14:textId="044693C4" w:rsidR="008A22CF" w:rsidRPr="00A94B23" w:rsidRDefault="008A22CF" w:rsidP="008A22CF">
      <w:pPr>
        <w:pStyle w:val="3GPPHeader"/>
        <w:rPr>
          <w:sz w:val="22"/>
        </w:rPr>
      </w:pPr>
      <w:r w:rsidRPr="00A94B23">
        <w:rPr>
          <w:sz w:val="22"/>
        </w:rPr>
        <w:t>Source:</w:t>
      </w:r>
      <w:r w:rsidRPr="00A94B23">
        <w:rPr>
          <w:sz w:val="22"/>
        </w:rPr>
        <w:tab/>
      </w:r>
      <w:r w:rsidR="00131D1B" w:rsidRPr="00A94B23">
        <w:rPr>
          <w:sz w:val="22"/>
        </w:rPr>
        <w:t>Apple</w:t>
      </w:r>
    </w:p>
    <w:p w14:paraId="3A8FC3FA" w14:textId="1B190932" w:rsidR="008A22CF" w:rsidRPr="00A94B23" w:rsidRDefault="008A22CF" w:rsidP="00440542">
      <w:pPr>
        <w:pStyle w:val="3GPPHeader"/>
        <w:ind w:left="1701" w:hanging="1701"/>
        <w:rPr>
          <w:sz w:val="22"/>
        </w:rPr>
      </w:pPr>
      <w:r w:rsidRPr="00A94B23">
        <w:rPr>
          <w:sz w:val="22"/>
        </w:rPr>
        <w:t>Title:</w:t>
      </w:r>
      <w:r w:rsidRPr="00A94B23">
        <w:rPr>
          <w:sz w:val="22"/>
        </w:rPr>
        <w:tab/>
      </w:r>
      <w:r w:rsidR="00CD24EC" w:rsidRPr="00CD24EC">
        <w:rPr>
          <w:sz w:val="22"/>
        </w:rPr>
        <w:t xml:space="preserve">Discussion on </w:t>
      </w:r>
      <w:r w:rsidR="00994847">
        <w:rPr>
          <w:sz w:val="22"/>
        </w:rPr>
        <w:t xml:space="preserve">the </w:t>
      </w:r>
      <w:r w:rsidR="00A81123">
        <w:rPr>
          <w:sz w:val="22"/>
        </w:rPr>
        <w:t xml:space="preserve">mobility requirement </w:t>
      </w:r>
      <w:r w:rsidR="00994847">
        <w:rPr>
          <w:sz w:val="22"/>
        </w:rPr>
        <w:t xml:space="preserve">in </w:t>
      </w:r>
      <w:r w:rsidR="00992F6C">
        <w:rPr>
          <w:sz w:val="22"/>
        </w:rPr>
        <w:t xml:space="preserve">FR2 HST </w:t>
      </w:r>
      <w:r w:rsidR="00CD24EC" w:rsidRPr="00CD24EC">
        <w:rPr>
          <w:sz w:val="22"/>
        </w:rPr>
        <w:t xml:space="preserve">RRM </w:t>
      </w:r>
      <w:r w:rsidR="00A81123">
        <w:rPr>
          <w:sz w:val="22"/>
        </w:rPr>
        <w:t xml:space="preserve"> </w:t>
      </w:r>
      <w:r w:rsidR="005D7540">
        <w:rPr>
          <w:sz w:val="22"/>
        </w:rPr>
        <w:t xml:space="preserve"> </w:t>
      </w:r>
      <w:r w:rsidR="00E30DF4">
        <w:rPr>
          <w:sz w:val="22"/>
        </w:rPr>
        <w:t xml:space="preserve"> </w:t>
      </w:r>
    </w:p>
    <w:p w14:paraId="385E2C9B" w14:textId="5B6E49A1" w:rsidR="008A22CF" w:rsidRPr="00A94B23" w:rsidRDefault="008A22CF" w:rsidP="008A22CF">
      <w:pPr>
        <w:pStyle w:val="3GPPHeader"/>
        <w:rPr>
          <w:sz w:val="22"/>
        </w:rPr>
      </w:pPr>
      <w:r w:rsidRPr="00A94B23">
        <w:rPr>
          <w:sz w:val="22"/>
        </w:rPr>
        <w:t>Document for:</w:t>
      </w:r>
      <w:r w:rsidRPr="00A94B23">
        <w:rPr>
          <w:sz w:val="22"/>
        </w:rPr>
        <w:tab/>
      </w:r>
      <w:r w:rsidR="00754F0A" w:rsidRPr="00A94B23">
        <w:rPr>
          <w:sz w:val="22"/>
        </w:rPr>
        <w:t>Discussion</w:t>
      </w:r>
    </w:p>
    <w:p w14:paraId="1DE8240F" w14:textId="3E02A313" w:rsidR="009B01F8" w:rsidRPr="00A94B23" w:rsidRDefault="009B01F8" w:rsidP="009B01F8">
      <w:pPr>
        <w:pStyle w:val="Heading1"/>
        <w:rPr>
          <w:sz w:val="32"/>
          <w:szCs w:val="18"/>
          <w:lang w:val="en-US"/>
        </w:rPr>
      </w:pPr>
      <w:r w:rsidRPr="00A94B23">
        <w:rPr>
          <w:sz w:val="32"/>
          <w:szCs w:val="18"/>
          <w:lang w:val="en-US"/>
        </w:rPr>
        <w:t>1</w:t>
      </w:r>
      <w:r w:rsidRPr="00A94B23">
        <w:rPr>
          <w:sz w:val="32"/>
          <w:szCs w:val="18"/>
          <w:lang w:val="en-US"/>
        </w:rPr>
        <w:tab/>
        <w:t>Introduction</w:t>
      </w:r>
    </w:p>
    <w:p w14:paraId="679EECE4" w14:textId="5D735CE7" w:rsidR="00FD38C5" w:rsidRDefault="00FD38C5" w:rsidP="00FD38C5">
      <w:pPr>
        <w:pStyle w:val="0Maintext"/>
        <w:spacing w:after="120" w:afterAutospacing="0" w:line="240" w:lineRule="auto"/>
        <w:ind w:firstLine="0"/>
      </w:pPr>
      <w:r>
        <w:rPr>
          <w:lang w:val="en-US"/>
        </w:rPr>
        <w:t xml:space="preserve">In </w:t>
      </w:r>
      <w:r>
        <w:t xml:space="preserve">Rel-17 </w:t>
      </w:r>
      <w:r w:rsidR="00CD24EC">
        <w:t xml:space="preserve">NR support for </w:t>
      </w:r>
      <w:r w:rsidR="00FA0EAD">
        <w:t>high-speed</w:t>
      </w:r>
      <w:r w:rsidR="00CD24EC">
        <w:t xml:space="preserve"> train scenario in FR2</w:t>
      </w:r>
      <w:r>
        <w:t xml:space="preserve"> [1],</w:t>
      </w:r>
      <w:r w:rsidR="00CD24EC">
        <w:t xml:space="preserve"> potential RRM enhancement is </w:t>
      </w:r>
      <w:r>
        <w:t xml:space="preserve">proposed: </w:t>
      </w:r>
    </w:p>
    <w:p w14:paraId="57B0BFC4" w14:textId="7E6044EE" w:rsidR="00CD24EC" w:rsidRPr="00CD24EC" w:rsidRDefault="00CD24EC" w:rsidP="00550BD3">
      <w:pPr>
        <w:numPr>
          <w:ilvl w:val="1"/>
          <w:numId w:val="4"/>
        </w:numPr>
        <w:overflowPunct w:val="0"/>
        <w:autoSpaceDE w:val="0"/>
        <w:autoSpaceDN w:val="0"/>
        <w:adjustRightInd w:val="0"/>
        <w:ind w:hanging="418"/>
        <w:jc w:val="both"/>
        <w:textAlignment w:val="baseline"/>
        <w:rPr>
          <w:rFonts w:eastAsia="Times New Roman" w:cs="Batang"/>
          <w:sz w:val="20"/>
          <w:szCs w:val="20"/>
          <w:lang w:val="en-GB" w:eastAsia="en-US"/>
        </w:rPr>
      </w:pPr>
      <w:r w:rsidRPr="00CD24EC">
        <w:rPr>
          <w:rFonts w:eastAsia="Times New Roman" w:cs="Batang"/>
          <w:sz w:val="20"/>
          <w:szCs w:val="20"/>
          <w:lang w:val="en-GB" w:eastAsia="en-US"/>
        </w:rPr>
        <w:t xml:space="preserve">Study and identify RRM requirements </w:t>
      </w:r>
      <w:r w:rsidR="002220DE" w:rsidRPr="00CD24EC">
        <w:rPr>
          <w:rFonts w:eastAsia="Times New Roman" w:cs="Batang"/>
          <w:sz w:val="20"/>
          <w:szCs w:val="20"/>
          <w:lang w:val="en-GB" w:eastAsia="en-US"/>
        </w:rPr>
        <w:t>impact</w:t>
      </w:r>
      <w:r w:rsidRPr="00CD24EC">
        <w:rPr>
          <w:rFonts w:eastAsia="Times New Roman" w:cs="Batang"/>
          <w:sz w:val="20"/>
          <w:szCs w:val="20"/>
          <w:lang w:val="en-GB" w:eastAsia="en-US"/>
        </w:rPr>
        <w:t xml:space="preserve"> and possible enhancement for </w:t>
      </w:r>
    </w:p>
    <w:p w14:paraId="32B9A1E3" w14:textId="77777777" w:rsidR="00CD24EC" w:rsidRPr="00CD24EC" w:rsidRDefault="00CD24EC" w:rsidP="00550BD3">
      <w:pPr>
        <w:numPr>
          <w:ilvl w:val="2"/>
          <w:numId w:val="6"/>
        </w:numPr>
        <w:overflowPunct w:val="0"/>
        <w:autoSpaceDE w:val="0"/>
        <w:autoSpaceDN w:val="0"/>
        <w:adjustRightInd w:val="0"/>
        <w:ind w:hanging="418"/>
        <w:jc w:val="both"/>
        <w:textAlignment w:val="baseline"/>
        <w:rPr>
          <w:rFonts w:eastAsia="Times New Roman" w:cs="Batang"/>
          <w:sz w:val="20"/>
          <w:szCs w:val="20"/>
          <w:lang w:val="en-GB" w:eastAsia="en-US"/>
        </w:rPr>
      </w:pPr>
      <w:r w:rsidRPr="00CD24EC">
        <w:rPr>
          <w:rFonts w:eastAsia="Times New Roman" w:cs="Batang" w:hint="eastAsia"/>
          <w:sz w:val="20"/>
          <w:szCs w:val="20"/>
          <w:lang w:val="en-GB" w:eastAsia="en-US"/>
        </w:rPr>
        <w:t>Idle/inactive mode cell reselection requirements enhancement</w:t>
      </w:r>
      <w:r w:rsidRPr="00CD24EC">
        <w:rPr>
          <w:rFonts w:eastAsia="Times New Roman" w:cs="Batang"/>
          <w:sz w:val="20"/>
          <w:szCs w:val="20"/>
          <w:lang w:val="en-GB" w:eastAsia="en-US"/>
        </w:rPr>
        <w:t xml:space="preserve"> </w:t>
      </w:r>
    </w:p>
    <w:p w14:paraId="16845995" w14:textId="77777777" w:rsidR="00CD24EC" w:rsidRPr="00CD24EC" w:rsidRDefault="00CD24EC" w:rsidP="00550BD3">
      <w:pPr>
        <w:numPr>
          <w:ilvl w:val="2"/>
          <w:numId w:val="6"/>
        </w:numPr>
        <w:overflowPunct w:val="0"/>
        <w:autoSpaceDE w:val="0"/>
        <w:autoSpaceDN w:val="0"/>
        <w:adjustRightInd w:val="0"/>
        <w:ind w:hanging="418"/>
        <w:jc w:val="both"/>
        <w:textAlignment w:val="baseline"/>
        <w:rPr>
          <w:rFonts w:eastAsia="Times New Roman" w:cs="Batang"/>
          <w:sz w:val="20"/>
          <w:szCs w:val="20"/>
          <w:lang w:val="en-GB" w:eastAsia="en-US"/>
        </w:rPr>
      </w:pPr>
      <w:r w:rsidRPr="00CD24EC">
        <w:rPr>
          <w:rFonts w:eastAsia="Times New Roman" w:cs="Batang" w:hint="eastAsia"/>
          <w:sz w:val="20"/>
          <w:szCs w:val="20"/>
          <w:lang w:val="en-GB" w:eastAsia="en-US"/>
        </w:rPr>
        <w:t>Connected mode</w:t>
      </w:r>
      <w:r w:rsidRPr="00CD24EC">
        <w:rPr>
          <w:rFonts w:eastAsia="Times New Roman" w:cs="Batang"/>
          <w:sz w:val="20"/>
          <w:szCs w:val="20"/>
          <w:lang w:val="en-GB" w:eastAsia="en-US"/>
        </w:rPr>
        <w:t xml:space="preserve"> requirements</w:t>
      </w:r>
    </w:p>
    <w:p w14:paraId="6E6D73FB" w14:textId="77777777" w:rsidR="00CD24EC" w:rsidRPr="00CD24EC" w:rsidRDefault="00CD24EC" w:rsidP="00550BD3">
      <w:pPr>
        <w:numPr>
          <w:ilvl w:val="3"/>
          <w:numId w:val="5"/>
        </w:numPr>
        <w:overflowPunct w:val="0"/>
        <w:autoSpaceDE w:val="0"/>
        <w:autoSpaceDN w:val="0"/>
        <w:adjustRightInd w:val="0"/>
        <w:ind w:hanging="418"/>
        <w:jc w:val="both"/>
        <w:textAlignment w:val="baseline"/>
        <w:rPr>
          <w:rFonts w:eastAsia="Times New Roman" w:cs="Batang"/>
          <w:sz w:val="20"/>
          <w:szCs w:val="20"/>
          <w:lang w:val="en-GB" w:eastAsia="en-US"/>
        </w:rPr>
      </w:pPr>
      <w:r w:rsidRPr="00CD24EC">
        <w:rPr>
          <w:rFonts w:eastAsia="Times New Roman" w:cs="Batang" w:hint="eastAsia"/>
          <w:sz w:val="20"/>
          <w:szCs w:val="20"/>
          <w:lang w:val="en-GB" w:eastAsia="en-US"/>
        </w:rPr>
        <w:t xml:space="preserve">Handover delay requirement </w:t>
      </w:r>
    </w:p>
    <w:p w14:paraId="78074FA1" w14:textId="77777777" w:rsidR="00CD24EC" w:rsidRPr="00CD24EC" w:rsidRDefault="00CD24EC" w:rsidP="00550BD3">
      <w:pPr>
        <w:numPr>
          <w:ilvl w:val="3"/>
          <w:numId w:val="5"/>
        </w:numPr>
        <w:overflowPunct w:val="0"/>
        <w:autoSpaceDE w:val="0"/>
        <w:autoSpaceDN w:val="0"/>
        <w:adjustRightInd w:val="0"/>
        <w:ind w:hanging="418"/>
        <w:jc w:val="both"/>
        <w:textAlignment w:val="baseline"/>
        <w:rPr>
          <w:rFonts w:eastAsia="Times New Roman" w:cs="Batang"/>
          <w:sz w:val="20"/>
          <w:szCs w:val="20"/>
          <w:lang w:val="en-GB" w:eastAsia="en-US"/>
        </w:rPr>
      </w:pPr>
      <w:r w:rsidRPr="00CD24EC">
        <w:rPr>
          <w:rFonts w:eastAsia="Times New Roman" w:cs="Batang" w:hint="eastAsia"/>
          <w:sz w:val="20"/>
          <w:szCs w:val="20"/>
          <w:lang w:val="en-GB" w:eastAsia="en-US"/>
        </w:rPr>
        <w:t xml:space="preserve">Measurement requirements including both L1 and </w:t>
      </w:r>
      <w:r w:rsidRPr="00CD24EC">
        <w:rPr>
          <w:rFonts w:eastAsia="Times New Roman" w:cs="Batang"/>
          <w:sz w:val="20"/>
          <w:szCs w:val="20"/>
          <w:lang w:val="en-GB" w:eastAsia="en-US"/>
        </w:rPr>
        <w:t xml:space="preserve">SSB based </w:t>
      </w:r>
      <w:r w:rsidRPr="00CD24EC">
        <w:rPr>
          <w:rFonts w:eastAsia="Times New Roman" w:cs="Batang" w:hint="eastAsia"/>
          <w:sz w:val="20"/>
          <w:szCs w:val="20"/>
          <w:lang w:val="en-GB" w:eastAsia="en-US"/>
        </w:rPr>
        <w:t xml:space="preserve">L3 measurement </w:t>
      </w:r>
    </w:p>
    <w:p w14:paraId="4B86BF9C" w14:textId="77777777" w:rsidR="00CD24EC" w:rsidRPr="00CD24EC" w:rsidRDefault="00CD24EC" w:rsidP="00550BD3">
      <w:pPr>
        <w:numPr>
          <w:ilvl w:val="3"/>
          <w:numId w:val="5"/>
        </w:numPr>
        <w:overflowPunct w:val="0"/>
        <w:autoSpaceDE w:val="0"/>
        <w:autoSpaceDN w:val="0"/>
        <w:adjustRightInd w:val="0"/>
        <w:ind w:hanging="418"/>
        <w:jc w:val="both"/>
        <w:textAlignment w:val="baseline"/>
        <w:rPr>
          <w:rFonts w:eastAsia="Times New Roman" w:cs="Batang"/>
          <w:sz w:val="20"/>
          <w:szCs w:val="20"/>
          <w:lang w:val="en-GB" w:eastAsia="en-US"/>
        </w:rPr>
      </w:pPr>
      <w:r w:rsidRPr="00CD24EC">
        <w:rPr>
          <w:rFonts w:eastAsia="Times New Roman" w:cs="Batang" w:hint="eastAsia"/>
          <w:sz w:val="20"/>
          <w:szCs w:val="20"/>
          <w:lang w:val="en-GB" w:eastAsia="en-US"/>
        </w:rPr>
        <w:t>Beam management requirements including beam failure detection, candidate beam detection performance requirements</w:t>
      </w:r>
    </w:p>
    <w:p w14:paraId="0B71A1B6" w14:textId="77777777" w:rsidR="00CD24EC" w:rsidRPr="00CD24EC" w:rsidRDefault="00CD24EC" w:rsidP="00550BD3">
      <w:pPr>
        <w:numPr>
          <w:ilvl w:val="3"/>
          <w:numId w:val="5"/>
        </w:numPr>
        <w:overflowPunct w:val="0"/>
        <w:autoSpaceDE w:val="0"/>
        <w:autoSpaceDN w:val="0"/>
        <w:adjustRightInd w:val="0"/>
        <w:ind w:hanging="418"/>
        <w:jc w:val="both"/>
        <w:textAlignment w:val="baseline"/>
        <w:rPr>
          <w:rFonts w:eastAsia="Times New Roman" w:cs="Batang"/>
          <w:sz w:val="20"/>
          <w:szCs w:val="20"/>
          <w:lang w:val="en-GB" w:eastAsia="en-US"/>
        </w:rPr>
      </w:pPr>
      <w:r w:rsidRPr="00CD24EC">
        <w:rPr>
          <w:rFonts w:eastAsia="Times New Roman" w:cs="Batang"/>
          <w:sz w:val="20"/>
          <w:szCs w:val="20"/>
          <w:lang w:val="en-GB" w:eastAsia="en-US"/>
        </w:rPr>
        <w:t xml:space="preserve">Other requirements if identified </w:t>
      </w:r>
    </w:p>
    <w:p w14:paraId="1DDC8850" w14:textId="77777777" w:rsidR="00CD24EC" w:rsidRDefault="00CD24EC" w:rsidP="00FD38C5">
      <w:pPr>
        <w:pStyle w:val="0Maintext"/>
        <w:spacing w:after="120" w:afterAutospacing="0" w:line="240" w:lineRule="auto"/>
        <w:ind w:firstLine="0"/>
      </w:pPr>
    </w:p>
    <w:p w14:paraId="0CA8972C" w14:textId="5E1C9326" w:rsidR="00CE32D4" w:rsidRDefault="003E12BC" w:rsidP="005970D4">
      <w:pPr>
        <w:rPr>
          <w:sz w:val="20"/>
          <w:szCs w:val="20"/>
        </w:rPr>
      </w:pPr>
      <w:r>
        <w:rPr>
          <w:sz w:val="20"/>
          <w:szCs w:val="20"/>
        </w:rPr>
        <w:t>[</w:t>
      </w:r>
      <w:r w:rsidR="00580E7D">
        <w:rPr>
          <w:sz w:val="20"/>
          <w:szCs w:val="20"/>
        </w:rPr>
        <w:t>2</w:t>
      </w:r>
      <w:r>
        <w:rPr>
          <w:sz w:val="20"/>
          <w:szCs w:val="20"/>
        </w:rPr>
        <w:t>] captures</w:t>
      </w:r>
      <w:r w:rsidR="00D30AA8">
        <w:rPr>
          <w:sz w:val="20"/>
          <w:szCs w:val="20"/>
        </w:rPr>
        <w:t xml:space="preserve"> the deployment scenario discussion</w:t>
      </w:r>
      <w:r w:rsidR="00992F6C">
        <w:rPr>
          <w:sz w:val="20"/>
          <w:szCs w:val="20"/>
        </w:rPr>
        <w:t xml:space="preserve"> and</w:t>
      </w:r>
      <w:r w:rsidR="00024D24">
        <w:rPr>
          <w:sz w:val="20"/>
          <w:szCs w:val="20"/>
        </w:rPr>
        <w:t xml:space="preserve"> </w:t>
      </w:r>
      <w:r w:rsidR="00D30AA8">
        <w:rPr>
          <w:sz w:val="20"/>
          <w:szCs w:val="20"/>
        </w:rPr>
        <w:t>[</w:t>
      </w:r>
      <w:r w:rsidR="00992F6C">
        <w:rPr>
          <w:sz w:val="20"/>
          <w:szCs w:val="20"/>
        </w:rPr>
        <w:t>3</w:t>
      </w:r>
      <w:r w:rsidR="00D30AA8">
        <w:rPr>
          <w:sz w:val="20"/>
          <w:szCs w:val="20"/>
        </w:rPr>
        <w:t>] captures the</w:t>
      </w:r>
      <w:r>
        <w:rPr>
          <w:sz w:val="20"/>
          <w:szCs w:val="20"/>
        </w:rPr>
        <w:t xml:space="preserve"> </w:t>
      </w:r>
      <w:r w:rsidR="00CE32D4">
        <w:rPr>
          <w:sz w:val="20"/>
          <w:szCs w:val="20"/>
        </w:rPr>
        <w:t xml:space="preserve">RRM related </w:t>
      </w:r>
      <w:r>
        <w:rPr>
          <w:sz w:val="20"/>
          <w:szCs w:val="20"/>
        </w:rPr>
        <w:t>discussion in RAN4 9</w:t>
      </w:r>
      <w:r w:rsidR="00992F6C">
        <w:rPr>
          <w:sz w:val="20"/>
          <w:szCs w:val="20"/>
        </w:rPr>
        <w:t>9</w:t>
      </w:r>
      <w:r w:rsidR="00131EF3">
        <w:rPr>
          <w:sz w:val="20"/>
          <w:szCs w:val="20"/>
        </w:rPr>
        <w:t>-</w:t>
      </w:r>
      <w:r>
        <w:rPr>
          <w:sz w:val="20"/>
          <w:szCs w:val="20"/>
        </w:rPr>
        <w:t>e</w:t>
      </w:r>
      <w:r w:rsidR="002220DE">
        <w:rPr>
          <w:sz w:val="20"/>
          <w:szCs w:val="20"/>
        </w:rPr>
        <w:t>.</w:t>
      </w:r>
      <w:r w:rsidR="00CE32D4">
        <w:rPr>
          <w:sz w:val="20"/>
          <w:szCs w:val="20"/>
        </w:rPr>
        <w:t xml:space="preserve"> </w:t>
      </w:r>
    </w:p>
    <w:p w14:paraId="5579FF64" w14:textId="50AF9EA5" w:rsidR="008D235D" w:rsidRDefault="005970D4" w:rsidP="005970D4">
      <w:pPr>
        <w:rPr>
          <w:sz w:val="20"/>
          <w:szCs w:val="20"/>
        </w:rPr>
      </w:pPr>
      <w:r w:rsidRPr="00A94B23">
        <w:rPr>
          <w:sz w:val="20"/>
          <w:szCs w:val="20"/>
        </w:rPr>
        <w:t>In this paper, we</w:t>
      </w:r>
      <w:r w:rsidR="00BC0F91">
        <w:rPr>
          <w:sz w:val="20"/>
          <w:szCs w:val="20"/>
        </w:rPr>
        <w:t xml:space="preserve"> </w:t>
      </w:r>
      <w:r w:rsidR="009C4200">
        <w:rPr>
          <w:sz w:val="20"/>
          <w:szCs w:val="20"/>
        </w:rPr>
        <w:t>discuss</w:t>
      </w:r>
      <w:r w:rsidR="00BC0F91">
        <w:rPr>
          <w:sz w:val="20"/>
          <w:szCs w:val="20"/>
        </w:rPr>
        <w:t xml:space="preserve"> the</w:t>
      </w:r>
      <w:r w:rsidR="00CE32D4">
        <w:rPr>
          <w:sz w:val="20"/>
          <w:szCs w:val="20"/>
        </w:rPr>
        <w:t xml:space="preserve"> </w:t>
      </w:r>
      <w:r w:rsidR="00A81123">
        <w:rPr>
          <w:sz w:val="20"/>
          <w:szCs w:val="20"/>
        </w:rPr>
        <w:t xml:space="preserve">mobility requirement for idle/inactive state and connected state separately. </w:t>
      </w:r>
    </w:p>
    <w:p w14:paraId="3036468D" w14:textId="5A0AD72B" w:rsidR="005305C2" w:rsidRPr="00A94B23" w:rsidRDefault="009B01F8" w:rsidP="00DE5217">
      <w:pPr>
        <w:pStyle w:val="Heading1"/>
        <w:rPr>
          <w:sz w:val="32"/>
          <w:szCs w:val="32"/>
          <w:lang w:val="en-US"/>
        </w:rPr>
      </w:pPr>
      <w:r w:rsidRPr="00A94B23">
        <w:rPr>
          <w:sz w:val="32"/>
          <w:szCs w:val="32"/>
          <w:lang w:val="en-US"/>
        </w:rPr>
        <w:t>2</w:t>
      </w:r>
      <w:r w:rsidRPr="00A94B23">
        <w:rPr>
          <w:sz w:val="32"/>
          <w:szCs w:val="32"/>
          <w:lang w:val="en-US"/>
        </w:rPr>
        <w:tab/>
      </w:r>
      <w:r w:rsidR="006913F6" w:rsidRPr="00A94B23">
        <w:rPr>
          <w:sz w:val="32"/>
          <w:szCs w:val="32"/>
          <w:lang w:val="en-US"/>
        </w:rPr>
        <w:t>Discussion</w:t>
      </w:r>
    </w:p>
    <w:p w14:paraId="1C08EE8F" w14:textId="34123972" w:rsidR="00A81123" w:rsidRPr="00A81123" w:rsidRDefault="00A81123" w:rsidP="002B385C">
      <w:pPr>
        <w:rPr>
          <w:b/>
          <w:bCs/>
          <w:i/>
          <w:iCs/>
          <w:sz w:val="21"/>
          <w:szCs w:val="21"/>
          <w:u w:val="single"/>
        </w:rPr>
      </w:pPr>
      <w:r w:rsidRPr="00A81123">
        <w:rPr>
          <w:b/>
          <w:bCs/>
          <w:i/>
          <w:iCs/>
          <w:sz w:val="21"/>
          <w:szCs w:val="21"/>
          <w:u w:val="single"/>
        </w:rPr>
        <w:t>Cell selection/re-selection requirement for idle/inactive state</w:t>
      </w:r>
    </w:p>
    <w:p w14:paraId="26C6160E" w14:textId="77777777" w:rsidR="002344D7" w:rsidRDefault="002344D7" w:rsidP="002B385C">
      <w:pPr>
        <w:rPr>
          <w:sz w:val="20"/>
          <w:szCs w:val="20"/>
        </w:rPr>
      </w:pPr>
    </w:p>
    <w:p w14:paraId="284E2A3F" w14:textId="5D2D1D33" w:rsidR="00E10015" w:rsidRDefault="00470A3D" w:rsidP="002B385C">
      <w:pPr>
        <w:rPr>
          <w:sz w:val="20"/>
          <w:szCs w:val="20"/>
        </w:rPr>
      </w:pPr>
      <w:r>
        <w:rPr>
          <w:sz w:val="20"/>
          <w:szCs w:val="20"/>
        </w:rPr>
        <w:t>As captured in [2], it was agreed that</w:t>
      </w:r>
      <w:r w:rsidR="006E0711">
        <w:rPr>
          <w:sz w:val="20"/>
          <w:szCs w:val="20"/>
        </w:rPr>
        <w:t xml:space="preserve"> cell reselection requirement is to be enhanced for FR2 HST. </w:t>
      </w:r>
    </w:p>
    <w:p w14:paraId="5C422609" w14:textId="6B0EC357" w:rsidR="00E10015" w:rsidRDefault="00C35287" w:rsidP="002B385C">
      <w:pPr>
        <w:rPr>
          <w:sz w:val="20"/>
          <w:szCs w:val="20"/>
        </w:rPr>
      </w:pPr>
      <w:r>
        <w:rPr>
          <w:noProof/>
          <w:sz w:val="20"/>
          <w:szCs w:val="20"/>
        </w:rPr>
        <mc:AlternateContent>
          <mc:Choice Requires="wps">
            <w:drawing>
              <wp:anchor distT="0" distB="0" distL="114300" distR="114300" simplePos="0" relativeHeight="251660288" behindDoc="0" locked="0" layoutInCell="1" allowOverlap="1" wp14:anchorId="4427A706" wp14:editId="50B60140">
                <wp:simplePos x="0" y="0"/>
                <wp:positionH relativeFrom="column">
                  <wp:posOffset>-1270</wp:posOffset>
                </wp:positionH>
                <wp:positionV relativeFrom="paragraph">
                  <wp:posOffset>82233</wp:posOffset>
                </wp:positionV>
                <wp:extent cx="5905500" cy="857250"/>
                <wp:effectExtent l="0" t="0" r="12700" b="19050"/>
                <wp:wrapNone/>
                <wp:docPr id="3" name="Text Box 3"/>
                <wp:cNvGraphicFramePr/>
                <a:graphic xmlns:a="http://schemas.openxmlformats.org/drawingml/2006/main">
                  <a:graphicData uri="http://schemas.microsoft.com/office/word/2010/wordprocessingShape">
                    <wps:wsp>
                      <wps:cNvSpPr txBox="1"/>
                      <wps:spPr>
                        <a:xfrm>
                          <a:off x="0" y="0"/>
                          <a:ext cx="5905500" cy="857250"/>
                        </a:xfrm>
                        <a:prstGeom prst="rect">
                          <a:avLst/>
                        </a:prstGeom>
                        <a:solidFill>
                          <a:schemeClr val="lt1"/>
                        </a:solidFill>
                        <a:ln w="6350">
                          <a:solidFill>
                            <a:prstClr val="black"/>
                          </a:solidFill>
                        </a:ln>
                      </wps:spPr>
                      <wps:txbx>
                        <w:txbxContent>
                          <w:p w14:paraId="3E7D0936" w14:textId="77777777" w:rsidR="00E10015" w:rsidRPr="00E10015" w:rsidRDefault="00E10015" w:rsidP="00E10015">
                            <w:pPr>
                              <w:numPr>
                                <w:ilvl w:val="0"/>
                                <w:numId w:val="18"/>
                              </w:numPr>
                              <w:rPr>
                                <w:sz w:val="20"/>
                                <w:szCs w:val="20"/>
                              </w:rPr>
                            </w:pPr>
                            <w:r w:rsidRPr="00E10015">
                              <w:rPr>
                                <w:sz w:val="20"/>
                                <w:szCs w:val="20"/>
                              </w:rPr>
                              <w:t>Cell reselection requirements in IDLE/INACTIVE mode are enhanced</w:t>
                            </w:r>
                          </w:p>
                          <w:p w14:paraId="5DD7285E" w14:textId="77777777" w:rsidR="00E10015" w:rsidRPr="00E10015" w:rsidRDefault="00E10015" w:rsidP="00E10015">
                            <w:pPr>
                              <w:numPr>
                                <w:ilvl w:val="0"/>
                                <w:numId w:val="18"/>
                              </w:numPr>
                              <w:rPr>
                                <w:sz w:val="20"/>
                                <w:szCs w:val="20"/>
                              </w:rPr>
                            </w:pPr>
                            <w:r w:rsidRPr="00E10015">
                              <w:rPr>
                                <w:sz w:val="20"/>
                                <w:szCs w:val="20"/>
                              </w:rPr>
                              <w:t xml:space="preserve">FFS enhancement details </w:t>
                            </w:r>
                          </w:p>
                          <w:p w14:paraId="2234907E" w14:textId="77777777" w:rsidR="00E10015" w:rsidRPr="00E10015" w:rsidRDefault="00E10015" w:rsidP="00E10015">
                            <w:pPr>
                              <w:numPr>
                                <w:ilvl w:val="1"/>
                                <w:numId w:val="18"/>
                              </w:numPr>
                              <w:rPr>
                                <w:sz w:val="20"/>
                                <w:szCs w:val="20"/>
                              </w:rPr>
                            </w:pPr>
                            <w:r w:rsidRPr="00E10015">
                              <w:rPr>
                                <w:sz w:val="20"/>
                                <w:szCs w:val="20"/>
                              </w:rPr>
                              <w:t xml:space="preserve">upper bound of DRX cycle </w:t>
                            </w:r>
                          </w:p>
                          <w:p w14:paraId="5597EC4B" w14:textId="77777777" w:rsidR="00E10015" w:rsidRPr="00E10015" w:rsidRDefault="00E10015" w:rsidP="00E10015">
                            <w:pPr>
                              <w:numPr>
                                <w:ilvl w:val="1"/>
                                <w:numId w:val="18"/>
                              </w:numPr>
                              <w:rPr>
                                <w:sz w:val="20"/>
                                <w:szCs w:val="20"/>
                              </w:rPr>
                            </w:pPr>
                            <w:r w:rsidRPr="00E10015">
                              <w:rPr>
                                <w:sz w:val="20"/>
                                <w:szCs w:val="20"/>
                              </w:rPr>
                              <w:t>scaling factor N1</w:t>
                            </w:r>
                          </w:p>
                          <w:p w14:paraId="4050CDC4" w14:textId="77777777" w:rsidR="00E10015" w:rsidRPr="00E10015" w:rsidRDefault="00E10015" w:rsidP="00471A05">
                            <w:pPr>
                              <w:numPr>
                                <w:ilvl w:val="1"/>
                                <w:numId w:val="18"/>
                              </w:numPr>
                              <w:rPr>
                                <w:sz w:val="20"/>
                                <w:szCs w:val="20"/>
                              </w:rPr>
                            </w:pPr>
                            <w:r w:rsidRPr="00C35287">
                              <w:rPr>
                                <w:sz w:val="20"/>
                                <w:szCs w:val="20"/>
                              </w:rPr>
                              <w:t>others are not precluded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27A706" id="_x0000_t202" coordsize="21600,21600" o:spt="202" path="m,l,21600r21600,l21600,xe">
                <v:stroke joinstyle="miter"/>
                <v:path gradientshapeok="t" o:connecttype="rect"/>
              </v:shapetype>
              <v:shape id="Text Box 3" o:spid="_x0000_s1026" type="#_x0000_t202" style="position:absolute;margin-left:-.1pt;margin-top:6.5pt;width:465pt;height:6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" fillcolor="white [3201]" strokeweight=".5pt">
                <v:textbox>
                  <w:txbxContent>
                    <w:p w14:paraId="3E7D0936" w14:textId="77777777" w:rsidR="00E10015" w:rsidRPr="00E10015" w:rsidRDefault="00E10015" w:rsidP="00E10015">
                      <w:pPr>
                        <w:numPr>
                          <w:ilvl w:val="0"/>
                          <w:numId w:val="18"/>
                        </w:numPr>
                        <w:rPr>
                          <w:sz w:val="20"/>
                          <w:szCs w:val="20"/>
                        </w:rPr>
                      </w:pPr>
                      <w:r w:rsidRPr="00E10015">
                        <w:rPr>
                          <w:sz w:val="20"/>
                          <w:szCs w:val="20"/>
                        </w:rPr>
                        <w:t>Cell reselection requirements in IDLE/INACTIVE mode are enhanced</w:t>
                      </w:r>
                    </w:p>
                    <w:p w14:paraId="5DD7285E" w14:textId="77777777" w:rsidR="00E10015" w:rsidRPr="00E10015" w:rsidRDefault="00E10015" w:rsidP="00E10015">
                      <w:pPr>
                        <w:numPr>
                          <w:ilvl w:val="0"/>
                          <w:numId w:val="18"/>
                        </w:numPr>
                        <w:rPr>
                          <w:sz w:val="20"/>
                          <w:szCs w:val="20"/>
                        </w:rPr>
                      </w:pPr>
                      <w:r w:rsidRPr="00E10015">
                        <w:rPr>
                          <w:sz w:val="20"/>
                          <w:szCs w:val="20"/>
                        </w:rPr>
                        <w:t xml:space="preserve">FFS enhancement details </w:t>
                      </w:r>
                    </w:p>
                    <w:p w14:paraId="2234907E" w14:textId="77777777" w:rsidR="00E10015" w:rsidRPr="00E10015" w:rsidRDefault="00E10015" w:rsidP="00E10015">
                      <w:pPr>
                        <w:numPr>
                          <w:ilvl w:val="1"/>
                          <w:numId w:val="18"/>
                        </w:numPr>
                        <w:rPr>
                          <w:sz w:val="20"/>
                          <w:szCs w:val="20"/>
                        </w:rPr>
                      </w:pPr>
                      <w:r w:rsidRPr="00E10015">
                        <w:rPr>
                          <w:sz w:val="20"/>
                          <w:szCs w:val="20"/>
                        </w:rPr>
                        <w:t xml:space="preserve">upper bound of DRX cycle </w:t>
                      </w:r>
                    </w:p>
                    <w:p w14:paraId="5597EC4B" w14:textId="77777777" w:rsidR="00E10015" w:rsidRPr="00E10015" w:rsidRDefault="00E10015" w:rsidP="00E10015">
                      <w:pPr>
                        <w:numPr>
                          <w:ilvl w:val="1"/>
                          <w:numId w:val="18"/>
                        </w:numPr>
                        <w:rPr>
                          <w:sz w:val="20"/>
                          <w:szCs w:val="20"/>
                        </w:rPr>
                      </w:pPr>
                      <w:r w:rsidRPr="00E10015">
                        <w:rPr>
                          <w:sz w:val="20"/>
                          <w:szCs w:val="20"/>
                        </w:rPr>
                        <w:t>scaling factor N1</w:t>
                      </w:r>
                    </w:p>
                    <w:p w14:paraId="4050CDC4" w14:textId="77777777" w:rsidR="00E10015" w:rsidRPr="00E10015" w:rsidRDefault="00E10015" w:rsidP="00471A05">
                      <w:pPr>
                        <w:numPr>
                          <w:ilvl w:val="1"/>
                          <w:numId w:val="18"/>
                        </w:numPr>
                        <w:rPr>
                          <w:sz w:val="20"/>
                          <w:szCs w:val="20"/>
                        </w:rPr>
                      </w:pPr>
                      <w:r w:rsidRPr="00C35287">
                        <w:rPr>
                          <w:sz w:val="20"/>
                          <w:szCs w:val="20"/>
                        </w:rPr>
                        <w:t>others are not precluded</w:t>
                      </w:r>
                    </w:p>
                  </w:txbxContent>
                </v:textbox>
              </v:shape>
            </w:pict>
          </mc:Fallback>
        </mc:AlternateContent>
      </w:r>
    </w:p>
    <w:p w14:paraId="2BF17386" w14:textId="68E9B2AB" w:rsidR="00E10015" w:rsidRDefault="00E10015" w:rsidP="002B385C">
      <w:pPr>
        <w:rPr>
          <w:sz w:val="20"/>
          <w:szCs w:val="20"/>
        </w:rPr>
      </w:pPr>
    </w:p>
    <w:p w14:paraId="687845E7" w14:textId="691E8B74" w:rsidR="00E10015" w:rsidRDefault="00E10015" w:rsidP="002B385C">
      <w:pPr>
        <w:rPr>
          <w:sz w:val="20"/>
          <w:szCs w:val="20"/>
        </w:rPr>
      </w:pPr>
    </w:p>
    <w:p w14:paraId="53D8C77E" w14:textId="3E6A0B42" w:rsidR="00E10015" w:rsidRDefault="00E10015" w:rsidP="002B385C">
      <w:pPr>
        <w:rPr>
          <w:sz w:val="20"/>
          <w:szCs w:val="20"/>
        </w:rPr>
      </w:pPr>
    </w:p>
    <w:p w14:paraId="053EBEB1" w14:textId="53264C5D" w:rsidR="00E10015" w:rsidRDefault="00E10015" w:rsidP="002B385C">
      <w:pPr>
        <w:rPr>
          <w:sz w:val="20"/>
          <w:szCs w:val="20"/>
        </w:rPr>
      </w:pPr>
    </w:p>
    <w:p w14:paraId="2C4B766A" w14:textId="77777777" w:rsidR="00C35287" w:rsidRDefault="00C35287" w:rsidP="00823D24">
      <w:pPr>
        <w:rPr>
          <w:sz w:val="20"/>
          <w:szCs w:val="20"/>
        </w:rPr>
      </w:pPr>
    </w:p>
    <w:p w14:paraId="3D5A9654" w14:textId="77777777" w:rsidR="00C35287" w:rsidRDefault="00C35287" w:rsidP="00823D24">
      <w:pPr>
        <w:rPr>
          <w:sz w:val="20"/>
          <w:szCs w:val="20"/>
        </w:rPr>
      </w:pPr>
    </w:p>
    <w:p w14:paraId="640F26D0" w14:textId="2B7045BC" w:rsidR="006E0711" w:rsidRDefault="006E0711" w:rsidP="00823D24">
      <w:pPr>
        <w:rPr>
          <w:sz w:val="20"/>
          <w:szCs w:val="20"/>
        </w:rPr>
      </w:pPr>
      <w:r>
        <w:rPr>
          <w:sz w:val="20"/>
          <w:szCs w:val="20"/>
        </w:rPr>
        <w:t>In FR1 HST enhancement,</w:t>
      </w:r>
      <w:r w:rsidR="00823D24">
        <w:rPr>
          <w:sz w:val="20"/>
          <w:szCs w:val="20"/>
        </w:rPr>
        <w:t xml:space="preserve"> reduced number of samples combined with </w:t>
      </w:r>
      <w:r>
        <w:rPr>
          <w:sz w:val="20"/>
          <w:szCs w:val="20"/>
        </w:rPr>
        <w:t>additional parameter M2, M3 and M4 are introduced in DRX cycle &lt; 320ms</w:t>
      </w:r>
      <w:r w:rsidR="00823D24">
        <w:rPr>
          <w:sz w:val="20"/>
          <w:szCs w:val="20"/>
        </w:rPr>
        <w:t>. W</w:t>
      </w:r>
      <w:r w:rsidRPr="006E0711">
        <w:rPr>
          <w:sz w:val="20"/>
          <w:szCs w:val="20"/>
        </w:rPr>
        <w:t>hen SMTC &lt; = 40 ms, M2 = M3 = M4 = 1; and when SMTC &gt; 40 ms, M2 = 1.5, M3 = M4 = 2</w:t>
      </w:r>
      <w:r>
        <w:rPr>
          <w:sz w:val="20"/>
          <w:szCs w:val="20"/>
        </w:rPr>
        <w:t>. Similar approach can be introduced in FR2 HST, as shown in the following table</w:t>
      </w:r>
      <w:r w:rsidR="00823D24">
        <w:rPr>
          <w:sz w:val="20"/>
          <w:szCs w:val="20"/>
        </w:rPr>
        <w:t xml:space="preserve">, where FR2 scaling factor N1 is introduced on top of FR1 HST table. </w:t>
      </w:r>
      <w:r>
        <w:rPr>
          <w:sz w:val="20"/>
          <w:szCs w:val="20"/>
        </w:rPr>
        <w:t xml:space="preserve"> </w:t>
      </w:r>
    </w:p>
    <w:p w14:paraId="0D30192A" w14:textId="77777777" w:rsidR="002344D7" w:rsidRDefault="002344D7" w:rsidP="00823D24">
      <w:pPr>
        <w:rPr>
          <w:sz w:val="20"/>
          <w:szCs w:val="20"/>
        </w:rPr>
      </w:pPr>
    </w:p>
    <w:p w14:paraId="4AC28F33" w14:textId="00E24F95" w:rsidR="006E0711" w:rsidRPr="006E0711" w:rsidRDefault="006E0711" w:rsidP="006E0711">
      <w:pPr>
        <w:rPr>
          <w:sz w:val="20"/>
          <w:szCs w:val="20"/>
        </w:rPr>
      </w:pPr>
      <w:r w:rsidRPr="006E0711">
        <w:rPr>
          <w:sz w:val="20"/>
          <w:szCs w:val="20"/>
        </w:rPr>
        <w:t xml:space="preserve">Table I: Tdetect,NR, TmeasureNR, and Tevaluate,NR when UE is configured with RRM enhancement for high speed </w:t>
      </w:r>
    </w:p>
    <w:p w14:paraId="24FC6E5F" w14:textId="77777777" w:rsidR="006E0711" w:rsidRPr="006E0711" w:rsidRDefault="006E0711" w:rsidP="009D3E77">
      <w:pPr>
        <w:rPr>
          <w:sz w:val="20"/>
          <w:szCs w:val="20"/>
        </w:rPr>
      </w:pPr>
    </w:p>
    <w:tbl>
      <w:tblPr>
        <w:tblW w:w="0" w:type="auto"/>
        <w:tblInd w:w="-118" w:type="dxa"/>
        <w:tblBorders>
          <w:top w:val="nil"/>
          <w:left w:val="nil"/>
          <w:right w:val="nil"/>
        </w:tblBorders>
        <w:tblLayout w:type="fixed"/>
        <w:tblLook w:val="0000" w:firstRow="0" w:lastRow="0" w:firstColumn="0" w:lastColumn="0" w:noHBand="0" w:noVBand="0"/>
      </w:tblPr>
      <w:tblGrid>
        <w:gridCol w:w="1278"/>
        <w:gridCol w:w="1710"/>
        <w:gridCol w:w="2160"/>
        <w:gridCol w:w="1890"/>
        <w:gridCol w:w="2340"/>
      </w:tblGrid>
      <w:tr w:rsidR="006E0711" w:rsidRPr="006E0711" w14:paraId="43FEF5A5" w14:textId="77777777" w:rsidTr="006E0711">
        <w:tc>
          <w:tcPr>
            <w:tcW w:w="1278"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0322F9FF" w14:textId="77777777" w:rsidR="006E0711" w:rsidRPr="006E0711" w:rsidRDefault="006E0711" w:rsidP="009D3E77">
            <w:pPr>
              <w:rPr>
                <w:sz w:val="20"/>
                <w:szCs w:val="20"/>
              </w:rPr>
            </w:pPr>
            <w:r w:rsidRPr="006E0711">
              <w:rPr>
                <w:sz w:val="20"/>
                <w:szCs w:val="20"/>
              </w:rPr>
              <w:t>DRX cycle length [s]</w:t>
            </w:r>
          </w:p>
        </w:tc>
        <w:tc>
          <w:tcPr>
            <w:tcW w:w="171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1C3A5A55" w14:textId="4A40539C" w:rsidR="006E0711" w:rsidRPr="006E0711" w:rsidRDefault="006E0711" w:rsidP="009D3E77">
            <w:pPr>
              <w:rPr>
                <w:sz w:val="20"/>
                <w:szCs w:val="20"/>
              </w:rPr>
            </w:pPr>
            <w:r w:rsidRPr="006E0711">
              <w:rPr>
                <w:sz w:val="20"/>
                <w:szCs w:val="20"/>
              </w:rPr>
              <w:t>Scaling Factor (N1)</w:t>
            </w:r>
          </w:p>
        </w:tc>
        <w:tc>
          <w:tcPr>
            <w:tcW w:w="216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05A81EC3" w14:textId="77777777" w:rsidR="006E0711" w:rsidRPr="006E0711" w:rsidRDefault="006E0711" w:rsidP="009D3E77">
            <w:pPr>
              <w:rPr>
                <w:sz w:val="20"/>
                <w:szCs w:val="20"/>
              </w:rPr>
            </w:pPr>
            <w:r w:rsidRPr="006E0711">
              <w:rPr>
                <w:sz w:val="20"/>
                <w:szCs w:val="20"/>
              </w:rPr>
              <w:t>T</w:t>
            </w:r>
            <w:r w:rsidRPr="00823D24">
              <w:rPr>
                <w:sz w:val="20"/>
                <w:szCs w:val="20"/>
                <w:vertAlign w:val="subscript"/>
              </w:rPr>
              <w:t xml:space="preserve">detect,NR </w:t>
            </w:r>
            <w:r w:rsidRPr="006E0711">
              <w:rPr>
                <w:sz w:val="20"/>
                <w:szCs w:val="20"/>
              </w:rPr>
              <w:t>[s] (number of DRX cycles)</w:t>
            </w:r>
          </w:p>
        </w:tc>
        <w:tc>
          <w:tcPr>
            <w:tcW w:w="189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1DB0D4F1" w14:textId="77777777" w:rsidR="006E0711" w:rsidRPr="006E0711" w:rsidRDefault="006E0711" w:rsidP="009D3E77">
            <w:pPr>
              <w:rPr>
                <w:sz w:val="20"/>
                <w:szCs w:val="20"/>
              </w:rPr>
            </w:pPr>
            <w:r w:rsidRPr="006E0711">
              <w:rPr>
                <w:sz w:val="20"/>
                <w:szCs w:val="20"/>
              </w:rPr>
              <w:t>T</w:t>
            </w:r>
            <w:r w:rsidRPr="00823D24">
              <w:rPr>
                <w:sz w:val="20"/>
                <w:szCs w:val="20"/>
                <w:vertAlign w:val="subscript"/>
              </w:rPr>
              <w:t>measure,NR</w:t>
            </w:r>
            <w:r w:rsidRPr="006E0711">
              <w:rPr>
                <w:sz w:val="20"/>
                <w:szCs w:val="20"/>
              </w:rPr>
              <w:t xml:space="preserve"> [s] (number of DRX cycles)</w:t>
            </w:r>
          </w:p>
        </w:tc>
        <w:tc>
          <w:tcPr>
            <w:tcW w:w="234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23E5DA93" w14:textId="1267D288" w:rsidR="006E0711" w:rsidRPr="006E0711" w:rsidRDefault="006E0711" w:rsidP="009D3E77">
            <w:pPr>
              <w:rPr>
                <w:sz w:val="20"/>
                <w:szCs w:val="20"/>
              </w:rPr>
            </w:pPr>
            <w:r w:rsidRPr="006E0711">
              <w:rPr>
                <w:sz w:val="20"/>
                <w:szCs w:val="20"/>
              </w:rPr>
              <w:t>T</w:t>
            </w:r>
            <w:r w:rsidRPr="00823D24">
              <w:rPr>
                <w:sz w:val="20"/>
                <w:szCs w:val="20"/>
                <w:vertAlign w:val="subscript"/>
              </w:rPr>
              <w:t>evaluate,NR</w:t>
            </w:r>
            <w:r w:rsidRPr="006E0711">
              <w:rPr>
                <w:sz w:val="20"/>
                <w:szCs w:val="20"/>
              </w:rPr>
              <w:t>[s] (number of DRX cycles)</w:t>
            </w:r>
          </w:p>
        </w:tc>
      </w:tr>
      <w:tr w:rsidR="00823D24" w:rsidRPr="006E0711" w14:paraId="63E96311" w14:textId="77777777" w:rsidTr="006E0711">
        <w:tblPrEx>
          <w:tblBorders>
            <w:top w:val="none" w:sz="0" w:space="0" w:color="auto"/>
          </w:tblBorders>
        </w:tblPrEx>
        <w:tc>
          <w:tcPr>
            <w:tcW w:w="1278"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27229648" w14:textId="1F19780A" w:rsidR="00823D24" w:rsidRPr="006E0711" w:rsidRDefault="00823D24" w:rsidP="009D3E77">
            <w:pPr>
              <w:rPr>
                <w:sz w:val="20"/>
                <w:szCs w:val="20"/>
              </w:rPr>
            </w:pPr>
            <w:r w:rsidRPr="006E0711">
              <w:rPr>
                <w:sz w:val="20"/>
                <w:szCs w:val="20"/>
              </w:rPr>
              <w:t>0.32</w:t>
            </w:r>
          </w:p>
        </w:tc>
        <w:tc>
          <w:tcPr>
            <w:tcW w:w="171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1E8B4BB9" w14:textId="463DB718" w:rsidR="00823D24" w:rsidRPr="006E0711" w:rsidRDefault="00823D24" w:rsidP="009D3E77">
            <w:pPr>
              <w:rPr>
                <w:sz w:val="20"/>
                <w:szCs w:val="20"/>
              </w:rPr>
            </w:pPr>
            <w:r>
              <w:rPr>
                <w:sz w:val="20"/>
                <w:szCs w:val="20"/>
              </w:rPr>
              <w:t>TBD</w:t>
            </w:r>
          </w:p>
        </w:tc>
        <w:tc>
          <w:tcPr>
            <w:tcW w:w="216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0FC1EB77" w14:textId="405B1806" w:rsidR="00823D24" w:rsidRPr="006E0711" w:rsidRDefault="00823D24" w:rsidP="009D3E77">
            <w:pPr>
              <w:rPr>
                <w:sz w:val="20"/>
                <w:szCs w:val="20"/>
              </w:rPr>
            </w:pPr>
            <w:r>
              <w:rPr>
                <w:sz w:val="20"/>
                <w:szCs w:val="20"/>
              </w:rPr>
              <w:t>2.56</w:t>
            </w:r>
            <w:r w:rsidRPr="006E0711">
              <w:rPr>
                <w:sz w:val="20"/>
                <w:szCs w:val="20"/>
              </w:rPr>
              <w:t xml:space="preserve"> x </w:t>
            </w:r>
            <w:r>
              <w:rPr>
                <w:sz w:val="20"/>
                <w:szCs w:val="20"/>
              </w:rPr>
              <w:t xml:space="preserve">M2 x </w:t>
            </w:r>
            <w:r w:rsidRPr="006E0711">
              <w:rPr>
                <w:sz w:val="20"/>
                <w:szCs w:val="20"/>
              </w:rPr>
              <w:t>N1</w:t>
            </w:r>
          </w:p>
          <w:p w14:paraId="60E4A7A3" w14:textId="2088C15A" w:rsidR="00823D24" w:rsidRPr="006E0711" w:rsidRDefault="00823D24" w:rsidP="009D3E77">
            <w:pPr>
              <w:rPr>
                <w:sz w:val="20"/>
                <w:szCs w:val="20"/>
              </w:rPr>
            </w:pPr>
            <w:r w:rsidRPr="006E0711">
              <w:rPr>
                <w:sz w:val="20"/>
                <w:szCs w:val="20"/>
              </w:rPr>
              <w:t>(</w:t>
            </w:r>
            <w:r>
              <w:rPr>
                <w:sz w:val="20"/>
                <w:szCs w:val="20"/>
              </w:rPr>
              <w:t>8</w:t>
            </w:r>
            <w:r w:rsidRPr="006E0711">
              <w:rPr>
                <w:sz w:val="20"/>
                <w:szCs w:val="20"/>
              </w:rPr>
              <w:t xml:space="preserve"> x </w:t>
            </w:r>
            <w:r>
              <w:rPr>
                <w:sz w:val="20"/>
                <w:szCs w:val="20"/>
              </w:rPr>
              <w:t>M2</w:t>
            </w:r>
            <w:r w:rsidRPr="006E0711">
              <w:rPr>
                <w:sz w:val="20"/>
                <w:szCs w:val="20"/>
              </w:rPr>
              <w:t xml:space="preserve"> x N1)</w:t>
            </w:r>
          </w:p>
        </w:tc>
        <w:tc>
          <w:tcPr>
            <w:tcW w:w="189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5B6F4517" w14:textId="0AD24740" w:rsidR="00823D24" w:rsidRPr="006E0711" w:rsidRDefault="00823D24" w:rsidP="009D3E77">
            <w:pPr>
              <w:rPr>
                <w:sz w:val="20"/>
                <w:szCs w:val="20"/>
              </w:rPr>
            </w:pPr>
            <w:r>
              <w:rPr>
                <w:sz w:val="20"/>
                <w:szCs w:val="20"/>
              </w:rPr>
              <w:t>0.32</w:t>
            </w:r>
            <w:r w:rsidRPr="006E0711">
              <w:rPr>
                <w:sz w:val="20"/>
                <w:szCs w:val="20"/>
              </w:rPr>
              <w:t xml:space="preserve"> x </w:t>
            </w:r>
            <w:r>
              <w:rPr>
                <w:sz w:val="20"/>
                <w:szCs w:val="20"/>
              </w:rPr>
              <w:t>M3</w:t>
            </w:r>
            <w:r w:rsidRPr="006E0711">
              <w:rPr>
                <w:sz w:val="20"/>
                <w:szCs w:val="20"/>
              </w:rPr>
              <w:t xml:space="preserve"> x N1</w:t>
            </w:r>
          </w:p>
          <w:p w14:paraId="3EFFF13B" w14:textId="2F6E2EEE" w:rsidR="00823D24" w:rsidRPr="006E0711" w:rsidRDefault="00823D24" w:rsidP="009D3E77">
            <w:pPr>
              <w:rPr>
                <w:sz w:val="20"/>
                <w:szCs w:val="20"/>
              </w:rPr>
            </w:pPr>
            <w:r w:rsidRPr="006E0711">
              <w:rPr>
                <w:sz w:val="20"/>
                <w:szCs w:val="20"/>
              </w:rPr>
              <w:t>(</w:t>
            </w:r>
            <w:r>
              <w:rPr>
                <w:sz w:val="20"/>
                <w:szCs w:val="20"/>
              </w:rPr>
              <w:t>1</w:t>
            </w:r>
            <w:r w:rsidRPr="006E0711">
              <w:rPr>
                <w:sz w:val="20"/>
                <w:szCs w:val="20"/>
              </w:rPr>
              <w:t xml:space="preserve"> x </w:t>
            </w:r>
            <w:r>
              <w:rPr>
                <w:sz w:val="20"/>
                <w:szCs w:val="20"/>
              </w:rPr>
              <w:t>M3</w:t>
            </w:r>
            <w:r w:rsidRPr="006E0711">
              <w:rPr>
                <w:sz w:val="20"/>
                <w:szCs w:val="20"/>
              </w:rPr>
              <w:t xml:space="preserve"> x N1)</w:t>
            </w:r>
          </w:p>
        </w:tc>
        <w:tc>
          <w:tcPr>
            <w:tcW w:w="234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7364EEBE" w14:textId="74378A97" w:rsidR="00823D24" w:rsidRPr="006E0711" w:rsidRDefault="00823D24" w:rsidP="009D3E77">
            <w:pPr>
              <w:rPr>
                <w:sz w:val="20"/>
                <w:szCs w:val="20"/>
              </w:rPr>
            </w:pPr>
            <w:r>
              <w:rPr>
                <w:sz w:val="20"/>
                <w:szCs w:val="20"/>
              </w:rPr>
              <w:t>0.96</w:t>
            </w:r>
            <w:r w:rsidRPr="006E0711">
              <w:rPr>
                <w:sz w:val="20"/>
                <w:szCs w:val="20"/>
              </w:rPr>
              <w:t xml:space="preserve"> x </w:t>
            </w:r>
            <w:r>
              <w:rPr>
                <w:sz w:val="20"/>
                <w:szCs w:val="20"/>
              </w:rPr>
              <w:t>M4</w:t>
            </w:r>
            <w:r w:rsidRPr="006E0711">
              <w:rPr>
                <w:sz w:val="20"/>
                <w:szCs w:val="20"/>
              </w:rPr>
              <w:t xml:space="preserve"> x N1</w:t>
            </w:r>
          </w:p>
          <w:p w14:paraId="7BD6362D" w14:textId="73677607" w:rsidR="00823D24" w:rsidRPr="006E0711" w:rsidRDefault="00823D24" w:rsidP="009D3E77">
            <w:pPr>
              <w:rPr>
                <w:sz w:val="20"/>
                <w:szCs w:val="20"/>
              </w:rPr>
            </w:pPr>
            <w:r w:rsidRPr="006E0711">
              <w:rPr>
                <w:sz w:val="20"/>
                <w:szCs w:val="20"/>
              </w:rPr>
              <w:t>(</w:t>
            </w:r>
            <w:r>
              <w:rPr>
                <w:sz w:val="20"/>
                <w:szCs w:val="20"/>
              </w:rPr>
              <w:t>3</w:t>
            </w:r>
            <w:r w:rsidRPr="006E0711">
              <w:rPr>
                <w:sz w:val="20"/>
                <w:szCs w:val="20"/>
              </w:rPr>
              <w:t xml:space="preserve"> x </w:t>
            </w:r>
            <w:r>
              <w:rPr>
                <w:sz w:val="20"/>
                <w:szCs w:val="20"/>
              </w:rPr>
              <w:t>M4</w:t>
            </w:r>
            <w:r w:rsidRPr="006E0711">
              <w:rPr>
                <w:sz w:val="20"/>
                <w:szCs w:val="20"/>
              </w:rPr>
              <w:t xml:space="preserve"> x N1)</w:t>
            </w:r>
          </w:p>
        </w:tc>
      </w:tr>
      <w:tr w:rsidR="00823D24" w:rsidRPr="006E0711" w14:paraId="39B7C786" w14:textId="77777777" w:rsidTr="006E0711">
        <w:tblPrEx>
          <w:tblBorders>
            <w:top w:val="none" w:sz="0" w:space="0" w:color="auto"/>
          </w:tblBorders>
        </w:tblPrEx>
        <w:tc>
          <w:tcPr>
            <w:tcW w:w="1278"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0B8A73CC" w14:textId="6C46A847" w:rsidR="00823D24" w:rsidRPr="006E0711" w:rsidRDefault="00823D24" w:rsidP="009D3E77">
            <w:pPr>
              <w:rPr>
                <w:sz w:val="20"/>
                <w:szCs w:val="20"/>
              </w:rPr>
            </w:pPr>
            <w:r w:rsidRPr="006E0711">
              <w:rPr>
                <w:sz w:val="20"/>
                <w:szCs w:val="20"/>
              </w:rPr>
              <w:t>0.64</w:t>
            </w:r>
          </w:p>
        </w:tc>
        <w:tc>
          <w:tcPr>
            <w:tcW w:w="171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79BD47C6" w14:textId="4FBB61AE" w:rsidR="00823D24" w:rsidRPr="006E0711" w:rsidRDefault="00823D24" w:rsidP="009D3E77">
            <w:pPr>
              <w:rPr>
                <w:sz w:val="20"/>
                <w:szCs w:val="20"/>
              </w:rPr>
            </w:pPr>
            <w:r>
              <w:rPr>
                <w:sz w:val="20"/>
                <w:szCs w:val="20"/>
              </w:rPr>
              <w:t>TBD</w:t>
            </w:r>
          </w:p>
        </w:tc>
        <w:tc>
          <w:tcPr>
            <w:tcW w:w="216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75C17102" w14:textId="77777777" w:rsidR="009D3E77" w:rsidRDefault="00823D24" w:rsidP="009D3E77">
            <w:pPr>
              <w:rPr>
                <w:sz w:val="20"/>
                <w:szCs w:val="20"/>
              </w:rPr>
            </w:pPr>
            <w:r>
              <w:rPr>
                <w:sz w:val="20"/>
                <w:szCs w:val="20"/>
              </w:rPr>
              <w:t>5.12</w:t>
            </w:r>
            <w:r w:rsidRPr="006E0711">
              <w:rPr>
                <w:sz w:val="20"/>
                <w:szCs w:val="20"/>
              </w:rPr>
              <w:t xml:space="preserve"> x N1</w:t>
            </w:r>
          </w:p>
          <w:p w14:paraId="19369B24" w14:textId="06A4A7AE" w:rsidR="00823D24" w:rsidRPr="006E0711" w:rsidRDefault="00823D24" w:rsidP="009D3E77">
            <w:pPr>
              <w:rPr>
                <w:sz w:val="20"/>
                <w:szCs w:val="20"/>
              </w:rPr>
            </w:pPr>
            <w:r w:rsidRPr="006E0711">
              <w:rPr>
                <w:sz w:val="20"/>
                <w:szCs w:val="20"/>
              </w:rPr>
              <w:t>(</w:t>
            </w:r>
            <w:r>
              <w:rPr>
                <w:sz w:val="20"/>
                <w:szCs w:val="20"/>
              </w:rPr>
              <w:t>8</w:t>
            </w:r>
            <w:r w:rsidRPr="006E0711">
              <w:rPr>
                <w:sz w:val="20"/>
                <w:szCs w:val="20"/>
              </w:rPr>
              <w:t xml:space="preserve"> x N1)</w:t>
            </w:r>
          </w:p>
        </w:tc>
        <w:tc>
          <w:tcPr>
            <w:tcW w:w="189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54401F65" w14:textId="63058D8E" w:rsidR="00823D24" w:rsidRPr="006E0711" w:rsidRDefault="00823D24" w:rsidP="009D3E77">
            <w:pPr>
              <w:rPr>
                <w:sz w:val="20"/>
                <w:szCs w:val="20"/>
              </w:rPr>
            </w:pPr>
            <w:r>
              <w:rPr>
                <w:sz w:val="20"/>
                <w:szCs w:val="20"/>
              </w:rPr>
              <w:t>0.64</w:t>
            </w:r>
            <w:r w:rsidRPr="006E0711">
              <w:rPr>
                <w:sz w:val="20"/>
                <w:szCs w:val="20"/>
              </w:rPr>
              <w:t xml:space="preserve"> x N1</w:t>
            </w:r>
          </w:p>
          <w:p w14:paraId="63A46C76" w14:textId="70D21FDF" w:rsidR="00823D24" w:rsidRPr="006E0711" w:rsidRDefault="00823D24" w:rsidP="009D3E77">
            <w:pPr>
              <w:rPr>
                <w:sz w:val="20"/>
                <w:szCs w:val="20"/>
              </w:rPr>
            </w:pPr>
            <w:r w:rsidRPr="006E0711">
              <w:rPr>
                <w:sz w:val="20"/>
                <w:szCs w:val="20"/>
              </w:rPr>
              <w:t>(</w:t>
            </w:r>
            <w:r w:rsidR="00BC6ECE">
              <w:rPr>
                <w:sz w:val="20"/>
                <w:szCs w:val="20"/>
              </w:rPr>
              <w:t>1</w:t>
            </w:r>
            <w:r w:rsidRPr="006E0711">
              <w:rPr>
                <w:sz w:val="20"/>
                <w:szCs w:val="20"/>
              </w:rPr>
              <w:t xml:space="preserve"> x N1)</w:t>
            </w:r>
          </w:p>
        </w:tc>
        <w:tc>
          <w:tcPr>
            <w:tcW w:w="234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51247731" w14:textId="22E245B5" w:rsidR="00823D24" w:rsidRPr="006E0711" w:rsidRDefault="00823D24" w:rsidP="009D3E77">
            <w:pPr>
              <w:rPr>
                <w:sz w:val="20"/>
                <w:szCs w:val="20"/>
              </w:rPr>
            </w:pPr>
            <w:r>
              <w:rPr>
                <w:sz w:val="20"/>
                <w:szCs w:val="20"/>
              </w:rPr>
              <w:t xml:space="preserve">1.92 </w:t>
            </w:r>
            <w:r w:rsidRPr="006E0711">
              <w:rPr>
                <w:sz w:val="20"/>
                <w:szCs w:val="20"/>
              </w:rPr>
              <w:t>x N1</w:t>
            </w:r>
          </w:p>
          <w:p w14:paraId="328BD6AF" w14:textId="362160C2" w:rsidR="00823D24" w:rsidRPr="006E0711" w:rsidRDefault="00823D24" w:rsidP="009D3E77">
            <w:pPr>
              <w:rPr>
                <w:sz w:val="20"/>
                <w:szCs w:val="20"/>
              </w:rPr>
            </w:pPr>
            <w:r w:rsidRPr="006E0711">
              <w:rPr>
                <w:sz w:val="20"/>
                <w:szCs w:val="20"/>
              </w:rPr>
              <w:t>(</w:t>
            </w:r>
            <w:r w:rsidR="00BC6ECE">
              <w:rPr>
                <w:sz w:val="20"/>
                <w:szCs w:val="20"/>
              </w:rPr>
              <w:t>3</w:t>
            </w:r>
            <w:r w:rsidRPr="006E0711">
              <w:rPr>
                <w:sz w:val="20"/>
                <w:szCs w:val="20"/>
              </w:rPr>
              <w:t>x N1)</w:t>
            </w:r>
          </w:p>
        </w:tc>
      </w:tr>
      <w:tr w:rsidR="00823D24" w:rsidRPr="006E0711" w14:paraId="21F2954D" w14:textId="77777777" w:rsidTr="006E0711">
        <w:tblPrEx>
          <w:tblBorders>
            <w:top w:val="none" w:sz="0" w:space="0" w:color="auto"/>
          </w:tblBorders>
        </w:tblPrEx>
        <w:tc>
          <w:tcPr>
            <w:tcW w:w="1278"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5A6E3240" w14:textId="75B62B54" w:rsidR="00823D24" w:rsidRPr="006E0711" w:rsidRDefault="00823D24" w:rsidP="009D3E77">
            <w:pPr>
              <w:rPr>
                <w:sz w:val="20"/>
                <w:szCs w:val="20"/>
              </w:rPr>
            </w:pPr>
            <w:r w:rsidRPr="006E0711">
              <w:rPr>
                <w:sz w:val="20"/>
                <w:szCs w:val="20"/>
              </w:rPr>
              <w:lastRenderedPageBreak/>
              <w:t>1.28</w:t>
            </w:r>
          </w:p>
        </w:tc>
        <w:tc>
          <w:tcPr>
            <w:tcW w:w="171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7163C7E7" w14:textId="629F2793" w:rsidR="00823D24" w:rsidRPr="006E0711" w:rsidRDefault="00823D24" w:rsidP="009D3E77">
            <w:pPr>
              <w:rPr>
                <w:sz w:val="20"/>
                <w:szCs w:val="20"/>
              </w:rPr>
            </w:pPr>
            <w:r>
              <w:rPr>
                <w:sz w:val="20"/>
                <w:szCs w:val="20"/>
              </w:rPr>
              <w:t>TBD</w:t>
            </w:r>
          </w:p>
        </w:tc>
        <w:tc>
          <w:tcPr>
            <w:tcW w:w="216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59C01E13" w14:textId="7F8FC9AF" w:rsidR="00823D24" w:rsidRPr="006E0711" w:rsidRDefault="00823D24" w:rsidP="009D3E77">
            <w:pPr>
              <w:rPr>
                <w:sz w:val="20"/>
                <w:szCs w:val="20"/>
              </w:rPr>
            </w:pPr>
            <w:r>
              <w:rPr>
                <w:sz w:val="20"/>
                <w:szCs w:val="20"/>
              </w:rPr>
              <w:t xml:space="preserve">8.96 </w:t>
            </w:r>
            <w:r w:rsidRPr="006E0711">
              <w:rPr>
                <w:sz w:val="20"/>
                <w:szCs w:val="20"/>
              </w:rPr>
              <w:t>x N1</w:t>
            </w:r>
          </w:p>
          <w:p w14:paraId="35A42C90" w14:textId="0E1A8B10" w:rsidR="00823D24" w:rsidRPr="006E0711" w:rsidRDefault="00823D24" w:rsidP="009D3E77">
            <w:pPr>
              <w:rPr>
                <w:sz w:val="20"/>
                <w:szCs w:val="20"/>
              </w:rPr>
            </w:pPr>
            <w:r w:rsidRPr="006E0711">
              <w:rPr>
                <w:sz w:val="20"/>
                <w:szCs w:val="20"/>
              </w:rPr>
              <w:t>(</w:t>
            </w:r>
            <w:r>
              <w:rPr>
                <w:sz w:val="20"/>
                <w:szCs w:val="20"/>
              </w:rPr>
              <w:t>7</w:t>
            </w:r>
            <w:r w:rsidRPr="006E0711">
              <w:rPr>
                <w:sz w:val="20"/>
                <w:szCs w:val="20"/>
              </w:rPr>
              <w:t xml:space="preserve"> x N1)</w:t>
            </w:r>
          </w:p>
        </w:tc>
        <w:tc>
          <w:tcPr>
            <w:tcW w:w="189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59F08BB1" w14:textId="77777777" w:rsidR="00823D24" w:rsidRPr="006E0711" w:rsidRDefault="00823D24" w:rsidP="009D3E77">
            <w:pPr>
              <w:rPr>
                <w:sz w:val="20"/>
                <w:szCs w:val="20"/>
              </w:rPr>
            </w:pPr>
            <w:r w:rsidRPr="006E0711">
              <w:rPr>
                <w:sz w:val="20"/>
                <w:szCs w:val="20"/>
              </w:rPr>
              <w:t>1.28 x N1</w:t>
            </w:r>
          </w:p>
          <w:p w14:paraId="38D55125" w14:textId="7C2BF46B" w:rsidR="00823D24" w:rsidRPr="006E0711" w:rsidRDefault="00823D24" w:rsidP="009D3E77">
            <w:pPr>
              <w:rPr>
                <w:sz w:val="20"/>
                <w:szCs w:val="20"/>
              </w:rPr>
            </w:pPr>
            <w:r w:rsidRPr="006E0711">
              <w:rPr>
                <w:sz w:val="20"/>
                <w:szCs w:val="20"/>
              </w:rPr>
              <w:t>(1 x N1)</w:t>
            </w:r>
          </w:p>
        </w:tc>
        <w:tc>
          <w:tcPr>
            <w:tcW w:w="234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3DFDCD3D" w14:textId="47318A7E" w:rsidR="00823D24" w:rsidRPr="006E0711" w:rsidRDefault="00823D24" w:rsidP="009D3E77">
            <w:pPr>
              <w:rPr>
                <w:sz w:val="20"/>
                <w:szCs w:val="20"/>
              </w:rPr>
            </w:pPr>
            <w:r>
              <w:rPr>
                <w:sz w:val="20"/>
                <w:szCs w:val="20"/>
              </w:rPr>
              <w:t>3.84</w:t>
            </w:r>
            <w:r w:rsidRPr="006E0711">
              <w:rPr>
                <w:sz w:val="20"/>
                <w:szCs w:val="20"/>
              </w:rPr>
              <w:t xml:space="preserve"> x N1</w:t>
            </w:r>
          </w:p>
          <w:p w14:paraId="3392CDEC" w14:textId="111B99E4" w:rsidR="00823D24" w:rsidRPr="006E0711" w:rsidRDefault="00823D24" w:rsidP="009D3E77">
            <w:pPr>
              <w:rPr>
                <w:sz w:val="20"/>
                <w:szCs w:val="20"/>
              </w:rPr>
            </w:pPr>
            <w:r w:rsidRPr="006E0711">
              <w:rPr>
                <w:sz w:val="20"/>
                <w:szCs w:val="20"/>
              </w:rPr>
              <w:t>(</w:t>
            </w:r>
            <w:r>
              <w:rPr>
                <w:sz w:val="20"/>
                <w:szCs w:val="20"/>
              </w:rPr>
              <w:t>3</w:t>
            </w:r>
            <w:r w:rsidRPr="006E0711">
              <w:rPr>
                <w:sz w:val="20"/>
                <w:szCs w:val="20"/>
              </w:rPr>
              <w:t xml:space="preserve"> x N1)</w:t>
            </w:r>
          </w:p>
        </w:tc>
      </w:tr>
      <w:tr w:rsidR="00823D24" w:rsidRPr="006E0711" w14:paraId="78BFF2C0" w14:textId="77777777" w:rsidTr="006E0711">
        <w:tblPrEx>
          <w:tblBorders>
            <w:top w:val="none" w:sz="0" w:space="0" w:color="auto"/>
          </w:tblBorders>
        </w:tblPrEx>
        <w:tc>
          <w:tcPr>
            <w:tcW w:w="1278"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72567825" w14:textId="305AD32B" w:rsidR="00823D24" w:rsidRPr="006E0711" w:rsidRDefault="00823D24" w:rsidP="009D3E77">
            <w:pPr>
              <w:rPr>
                <w:sz w:val="20"/>
                <w:szCs w:val="20"/>
              </w:rPr>
            </w:pPr>
            <w:r w:rsidRPr="006E0711">
              <w:rPr>
                <w:sz w:val="20"/>
                <w:szCs w:val="20"/>
              </w:rPr>
              <w:t>2.56</w:t>
            </w:r>
          </w:p>
        </w:tc>
        <w:tc>
          <w:tcPr>
            <w:tcW w:w="171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56847CBD" w14:textId="0EBE2AAA" w:rsidR="00823D24" w:rsidRPr="006E0711" w:rsidRDefault="00823D24" w:rsidP="009D3E77">
            <w:pPr>
              <w:rPr>
                <w:sz w:val="20"/>
                <w:szCs w:val="20"/>
              </w:rPr>
            </w:pPr>
            <w:r>
              <w:rPr>
                <w:sz w:val="20"/>
                <w:szCs w:val="20"/>
              </w:rPr>
              <w:t>TBD</w:t>
            </w:r>
          </w:p>
        </w:tc>
        <w:tc>
          <w:tcPr>
            <w:tcW w:w="216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2F89DA1E" w14:textId="77777777" w:rsidR="00823D24" w:rsidRPr="006E0711" w:rsidRDefault="00823D24" w:rsidP="009D3E77">
            <w:pPr>
              <w:rPr>
                <w:sz w:val="20"/>
                <w:szCs w:val="20"/>
              </w:rPr>
            </w:pPr>
            <w:r w:rsidRPr="006E0711">
              <w:rPr>
                <w:sz w:val="20"/>
                <w:szCs w:val="20"/>
              </w:rPr>
              <w:t>58.88 x N1</w:t>
            </w:r>
          </w:p>
          <w:p w14:paraId="588188E9" w14:textId="568185F1" w:rsidR="00823D24" w:rsidRPr="006E0711" w:rsidRDefault="00823D24" w:rsidP="009D3E77">
            <w:pPr>
              <w:rPr>
                <w:sz w:val="20"/>
                <w:szCs w:val="20"/>
              </w:rPr>
            </w:pPr>
            <w:r w:rsidRPr="006E0711">
              <w:rPr>
                <w:sz w:val="20"/>
                <w:szCs w:val="20"/>
              </w:rPr>
              <w:t>(23 x N1)</w:t>
            </w:r>
          </w:p>
        </w:tc>
        <w:tc>
          <w:tcPr>
            <w:tcW w:w="189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07608B45" w14:textId="77777777" w:rsidR="00823D24" w:rsidRPr="006E0711" w:rsidRDefault="00823D24" w:rsidP="009D3E77">
            <w:pPr>
              <w:rPr>
                <w:sz w:val="20"/>
                <w:szCs w:val="20"/>
              </w:rPr>
            </w:pPr>
            <w:r w:rsidRPr="006E0711">
              <w:rPr>
                <w:sz w:val="20"/>
                <w:szCs w:val="20"/>
              </w:rPr>
              <w:t>2.56 x N1</w:t>
            </w:r>
          </w:p>
          <w:p w14:paraId="2B794E07" w14:textId="1DCB8C51" w:rsidR="00823D24" w:rsidRPr="006E0711" w:rsidRDefault="00823D24" w:rsidP="009D3E77">
            <w:pPr>
              <w:rPr>
                <w:sz w:val="20"/>
                <w:szCs w:val="20"/>
              </w:rPr>
            </w:pPr>
            <w:r w:rsidRPr="006E0711">
              <w:rPr>
                <w:sz w:val="20"/>
                <w:szCs w:val="20"/>
              </w:rPr>
              <w:t>(1 x N1)</w:t>
            </w:r>
          </w:p>
        </w:tc>
        <w:tc>
          <w:tcPr>
            <w:tcW w:w="234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451177F7" w14:textId="77777777" w:rsidR="00823D24" w:rsidRPr="006E0711" w:rsidRDefault="00823D24" w:rsidP="009D3E77">
            <w:pPr>
              <w:rPr>
                <w:sz w:val="20"/>
                <w:szCs w:val="20"/>
              </w:rPr>
            </w:pPr>
            <w:r w:rsidRPr="006E0711">
              <w:rPr>
                <w:sz w:val="20"/>
                <w:szCs w:val="20"/>
              </w:rPr>
              <w:t>7.68 x N1</w:t>
            </w:r>
          </w:p>
          <w:p w14:paraId="6100DA34" w14:textId="4A341AD1" w:rsidR="00823D24" w:rsidRPr="006E0711" w:rsidRDefault="00823D24" w:rsidP="009D3E77">
            <w:pPr>
              <w:rPr>
                <w:sz w:val="20"/>
                <w:szCs w:val="20"/>
              </w:rPr>
            </w:pPr>
            <w:r w:rsidRPr="006E0711">
              <w:rPr>
                <w:sz w:val="20"/>
                <w:szCs w:val="20"/>
              </w:rPr>
              <w:t>(3 x N1)</w:t>
            </w:r>
          </w:p>
        </w:tc>
      </w:tr>
      <w:tr w:rsidR="00823D24" w:rsidRPr="006E0711" w14:paraId="3847537F" w14:textId="77777777" w:rsidTr="00941A3E">
        <w:tblPrEx>
          <w:tblBorders>
            <w:top w:val="none" w:sz="0" w:space="0" w:color="auto"/>
          </w:tblBorders>
        </w:tblPrEx>
        <w:tc>
          <w:tcPr>
            <w:tcW w:w="9378" w:type="dxa"/>
            <w:gridSpan w:val="5"/>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52C3B017" w14:textId="44728E67" w:rsidR="00823D24" w:rsidRPr="006E0711" w:rsidRDefault="00823D24" w:rsidP="009D3E77">
            <w:pPr>
              <w:rPr>
                <w:sz w:val="20"/>
                <w:szCs w:val="20"/>
              </w:rPr>
            </w:pPr>
            <w:r w:rsidRPr="006E0711">
              <w:rPr>
                <w:sz w:val="20"/>
                <w:szCs w:val="20"/>
              </w:rPr>
              <w:t>NOTE 1:</w:t>
            </w:r>
            <w:r w:rsidRPr="006E0711">
              <w:rPr>
                <w:sz w:val="20"/>
                <w:szCs w:val="20"/>
              </w:rPr>
              <w:tab/>
            </w:r>
            <w:r>
              <w:rPr>
                <w:sz w:val="20"/>
                <w:szCs w:val="20"/>
              </w:rPr>
              <w:t xml:space="preserve">When SMTC &lt;=40ms, M2=M3=M4=1; and when SMTC&gt;40ms, M2=1.5, M3=M4=2 </w:t>
            </w:r>
          </w:p>
        </w:tc>
      </w:tr>
    </w:tbl>
    <w:p w14:paraId="4535B967" w14:textId="77777777" w:rsidR="002344D7" w:rsidRDefault="002344D7" w:rsidP="006E0711">
      <w:pPr>
        <w:rPr>
          <w:sz w:val="20"/>
          <w:szCs w:val="20"/>
        </w:rPr>
      </w:pPr>
    </w:p>
    <w:p w14:paraId="28228D0B" w14:textId="094207E6" w:rsidR="00823D24" w:rsidRPr="00E10015" w:rsidRDefault="00823D24" w:rsidP="006E0711">
      <w:pPr>
        <w:rPr>
          <w:sz w:val="20"/>
          <w:szCs w:val="20"/>
        </w:rPr>
      </w:pPr>
      <w:r>
        <w:rPr>
          <w:sz w:val="20"/>
          <w:szCs w:val="20"/>
        </w:rPr>
        <w:t xml:space="preserve">The value of scaling factor </w:t>
      </w:r>
      <w:r w:rsidR="00DC2FC7">
        <w:rPr>
          <w:sz w:val="20"/>
          <w:szCs w:val="20"/>
        </w:rPr>
        <w:t xml:space="preserve">N1 </w:t>
      </w:r>
      <w:r>
        <w:rPr>
          <w:sz w:val="20"/>
          <w:szCs w:val="20"/>
        </w:rPr>
        <w:t>should reuse the agreement on number of UE Rx beams in different deployment scenario</w:t>
      </w:r>
      <w:r w:rsidR="00DC2FC7">
        <w:rPr>
          <w:sz w:val="20"/>
          <w:szCs w:val="20"/>
        </w:rPr>
        <w:t>, discussed in separate agenda item</w:t>
      </w:r>
      <w:r>
        <w:rPr>
          <w:sz w:val="20"/>
          <w:szCs w:val="20"/>
        </w:rPr>
        <w:t xml:space="preserve">. </w:t>
      </w:r>
    </w:p>
    <w:p w14:paraId="2EBCFE3C" w14:textId="0FF0800F" w:rsidR="002344D7" w:rsidRDefault="002344D7" w:rsidP="009D3E77">
      <w:pPr>
        <w:rPr>
          <w:b/>
          <w:bCs/>
          <w:sz w:val="20"/>
          <w:szCs w:val="20"/>
        </w:rPr>
      </w:pPr>
    </w:p>
    <w:p w14:paraId="0BDD77A9" w14:textId="0CBA6904" w:rsidR="00A81123" w:rsidRDefault="004162B4" w:rsidP="009D3E77">
      <w:pPr>
        <w:rPr>
          <w:sz w:val="20"/>
          <w:szCs w:val="20"/>
        </w:rPr>
      </w:pPr>
      <w:r w:rsidRPr="00A94B23">
        <w:rPr>
          <w:b/>
          <w:bCs/>
          <w:sz w:val="20"/>
          <w:szCs w:val="20"/>
        </w:rPr>
        <w:t>Proposal</w:t>
      </w:r>
      <w:r>
        <w:rPr>
          <w:b/>
          <w:bCs/>
          <w:sz w:val="20"/>
          <w:szCs w:val="20"/>
        </w:rPr>
        <w:t xml:space="preserve"> 1</w:t>
      </w:r>
      <w:r w:rsidRPr="00A94B23">
        <w:rPr>
          <w:b/>
          <w:bCs/>
          <w:sz w:val="20"/>
          <w:szCs w:val="20"/>
        </w:rPr>
        <w:t>:</w:t>
      </w:r>
      <w:r>
        <w:rPr>
          <w:b/>
          <w:bCs/>
          <w:sz w:val="20"/>
          <w:szCs w:val="20"/>
        </w:rPr>
        <w:t xml:space="preserve"> </w:t>
      </w:r>
      <w:r w:rsidR="00DC2FC7">
        <w:rPr>
          <w:b/>
          <w:bCs/>
          <w:sz w:val="20"/>
          <w:szCs w:val="20"/>
        </w:rPr>
        <w:t>For idle/inactive mode cell reselection enhancement, extend the FR1 HST enhancement with N1 scaling factor</w:t>
      </w:r>
      <w:r w:rsidR="00A84E12">
        <w:rPr>
          <w:b/>
          <w:bCs/>
          <w:sz w:val="20"/>
          <w:szCs w:val="20"/>
        </w:rPr>
        <w:t>, as shown in Table I</w:t>
      </w:r>
      <w:r w:rsidR="00DC2FC7">
        <w:rPr>
          <w:b/>
          <w:bCs/>
          <w:sz w:val="20"/>
          <w:szCs w:val="20"/>
        </w:rPr>
        <w:t xml:space="preserve">. </w:t>
      </w:r>
    </w:p>
    <w:p w14:paraId="6CB0FED5" w14:textId="02D4607F" w:rsidR="002344D7" w:rsidRDefault="002344D7" w:rsidP="00A81123">
      <w:pPr>
        <w:rPr>
          <w:b/>
          <w:bCs/>
          <w:i/>
          <w:iCs/>
          <w:sz w:val="21"/>
          <w:szCs w:val="21"/>
          <w:u w:val="single"/>
        </w:rPr>
      </w:pPr>
    </w:p>
    <w:p w14:paraId="2A3A8DE3" w14:textId="77777777" w:rsidR="002344D7" w:rsidRDefault="00A81123" w:rsidP="00A81123">
      <w:pPr>
        <w:rPr>
          <w:b/>
          <w:bCs/>
          <w:i/>
          <w:iCs/>
          <w:sz w:val="21"/>
          <w:szCs w:val="21"/>
          <w:u w:val="single"/>
        </w:rPr>
      </w:pPr>
      <w:r>
        <w:rPr>
          <w:b/>
          <w:bCs/>
          <w:i/>
          <w:iCs/>
          <w:sz w:val="21"/>
          <w:szCs w:val="21"/>
          <w:u w:val="single"/>
        </w:rPr>
        <w:t>Connected mode mobility requirement</w:t>
      </w:r>
    </w:p>
    <w:p w14:paraId="331BB44A" w14:textId="236217C1" w:rsidR="00A81123" w:rsidRDefault="00A81123" w:rsidP="00A81123">
      <w:pPr>
        <w:rPr>
          <w:sz w:val="20"/>
          <w:szCs w:val="20"/>
        </w:rPr>
      </w:pPr>
    </w:p>
    <w:p w14:paraId="17BED983" w14:textId="480C87D3" w:rsidR="00E10015" w:rsidRDefault="004162B4" w:rsidP="00F420F5">
      <w:pPr>
        <w:jc w:val="both"/>
        <w:rPr>
          <w:sz w:val="20"/>
          <w:szCs w:val="20"/>
        </w:rPr>
      </w:pPr>
      <w:r>
        <w:rPr>
          <w:sz w:val="20"/>
          <w:szCs w:val="20"/>
        </w:rPr>
        <w:t xml:space="preserve">For </w:t>
      </w:r>
      <w:r w:rsidR="00DC2FC7">
        <w:rPr>
          <w:sz w:val="20"/>
          <w:szCs w:val="20"/>
        </w:rPr>
        <w:t xml:space="preserve">connected mode mobility, the following agreements and open issues are captured in [2]. </w:t>
      </w:r>
    </w:p>
    <w:p w14:paraId="2643FE96" w14:textId="43FDE4EC" w:rsidR="005125E7" w:rsidRDefault="002344D7" w:rsidP="00F420F5">
      <w:pPr>
        <w:jc w:val="both"/>
        <w:rPr>
          <w:sz w:val="20"/>
          <w:szCs w:val="20"/>
        </w:rPr>
      </w:pPr>
      <w:r>
        <w:rPr>
          <w:noProof/>
          <w:sz w:val="20"/>
          <w:szCs w:val="20"/>
        </w:rPr>
        <mc:AlternateContent>
          <mc:Choice Requires="wps">
            <w:drawing>
              <wp:anchor distT="0" distB="0" distL="114300" distR="114300" simplePos="0" relativeHeight="251659264" behindDoc="0" locked="0" layoutInCell="1" allowOverlap="1" wp14:anchorId="2B6115EF" wp14:editId="10A8B407">
                <wp:simplePos x="0" y="0"/>
                <wp:positionH relativeFrom="column">
                  <wp:posOffset>-55072</wp:posOffset>
                </wp:positionH>
                <wp:positionV relativeFrom="paragraph">
                  <wp:posOffset>77354</wp:posOffset>
                </wp:positionV>
                <wp:extent cx="6128476" cy="1459345"/>
                <wp:effectExtent l="0" t="0" r="18415" b="13970"/>
                <wp:wrapNone/>
                <wp:docPr id="2" name="Text Box 2"/>
                <wp:cNvGraphicFramePr/>
                <a:graphic xmlns:a="http://schemas.openxmlformats.org/drawingml/2006/main">
                  <a:graphicData uri="http://schemas.microsoft.com/office/word/2010/wordprocessingShape">
                    <wps:wsp>
                      <wps:cNvSpPr txBox="1"/>
                      <wps:spPr>
                        <a:xfrm>
                          <a:off x="0" y="0"/>
                          <a:ext cx="6128476" cy="1459345"/>
                        </a:xfrm>
                        <a:prstGeom prst="rect">
                          <a:avLst/>
                        </a:prstGeom>
                        <a:solidFill>
                          <a:schemeClr val="lt1"/>
                        </a:solidFill>
                        <a:ln w="6350">
                          <a:solidFill>
                            <a:prstClr val="black"/>
                          </a:solidFill>
                        </a:ln>
                      </wps:spPr>
                      <wps:txbx>
                        <w:txbxContent>
                          <w:p w14:paraId="1BC75D1A" w14:textId="77777777" w:rsidR="00A81123" w:rsidRPr="00A81123" w:rsidRDefault="00A81123" w:rsidP="00DC2FC7">
                            <w:pPr>
                              <w:numPr>
                                <w:ilvl w:val="0"/>
                                <w:numId w:val="14"/>
                              </w:numPr>
                              <w:tabs>
                                <w:tab w:val="clear" w:pos="720"/>
                                <w:tab w:val="num" w:pos="360"/>
                              </w:tabs>
                              <w:ind w:left="360"/>
                              <w:jc w:val="both"/>
                              <w:rPr>
                                <w:sz w:val="20"/>
                                <w:szCs w:val="20"/>
                                <w:u w:val="single"/>
                              </w:rPr>
                            </w:pPr>
                            <w:r w:rsidRPr="00A81123">
                              <w:rPr>
                                <w:sz w:val="20"/>
                                <w:szCs w:val="20"/>
                                <w:u w:val="single"/>
                                <w:lang w:val="en-GB"/>
                              </w:rPr>
                              <w:t xml:space="preserve">Connection Mobility Control </w:t>
                            </w:r>
                          </w:p>
                          <w:p w14:paraId="4A4B7BFF" w14:textId="77777777" w:rsidR="00A81123" w:rsidRPr="00A81123" w:rsidRDefault="00A81123" w:rsidP="00DC2FC7">
                            <w:pPr>
                              <w:numPr>
                                <w:ilvl w:val="1"/>
                                <w:numId w:val="14"/>
                              </w:numPr>
                              <w:tabs>
                                <w:tab w:val="clear" w:pos="1440"/>
                                <w:tab w:val="num" w:pos="1080"/>
                              </w:tabs>
                              <w:ind w:left="1080"/>
                              <w:jc w:val="both"/>
                              <w:rPr>
                                <w:sz w:val="20"/>
                                <w:szCs w:val="20"/>
                                <w:u w:val="single"/>
                              </w:rPr>
                            </w:pPr>
                            <w:r w:rsidRPr="00A81123">
                              <w:rPr>
                                <w:sz w:val="20"/>
                                <w:szCs w:val="20"/>
                                <w:u w:val="single"/>
                                <w:lang w:val="en-GB"/>
                              </w:rPr>
                              <w:t>RRC Release with Redirection</w:t>
                            </w:r>
                          </w:p>
                          <w:p w14:paraId="4CE0BF66" w14:textId="77777777" w:rsidR="00A81123" w:rsidRPr="00A81123" w:rsidRDefault="00A81123" w:rsidP="00DC2FC7">
                            <w:pPr>
                              <w:numPr>
                                <w:ilvl w:val="1"/>
                                <w:numId w:val="14"/>
                              </w:numPr>
                              <w:jc w:val="both"/>
                              <w:rPr>
                                <w:sz w:val="20"/>
                                <w:szCs w:val="20"/>
                                <w:u w:val="single"/>
                              </w:rPr>
                            </w:pPr>
                            <w:r w:rsidRPr="00A81123">
                              <w:rPr>
                                <w:sz w:val="20"/>
                                <w:szCs w:val="20"/>
                                <w:u w:val="single"/>
                                <w:lang w:val="sv-SE"/>
                              </w:rPr>
                              <w:t>Not applicable to FR2 HST</w:t>
                            </w:r>
                          </w:p>
                          <w:p w14:paraId="651B9D1F" w14:textId="77777777" w:rsidR="00A81123" w:rsidRPr="00A81123" w:rsidRDefault="00A81123" w:rsidP="00DC2FC7">
                            <w:pPr>
                              <w:numPr>
                                <w:ilvl w:val="1"/>
                                <w:numId w:val="14"/>
                              </w:numPr>
                              <w:tabs>
                                <w:tab w:val="clear" w:pos="1440"/>
                                <w:tab w:val="num" w:pos="1080"/>
                              </w:tabs>
                              <w:ind w:left="1080"/>
                              <w:jc w:val="both"/>
                              <w:rPr>
                                <w:sz w:val="20"/>
                                <w:szCs w:val="20"/>
                                <w:u w:val="single"/>
                              </w:rPr>
                            </w:pPr>
                            <w:r w:rsidRPr="00A81123">
                              <w:rPr>
                                <w:sz w:val="20"/>
                                <w:szCs w:val="20"/>
                                <w:u w:val="single"/>
                                <w:lang w:val="en-GB"/>
                              </w:rPr>
                              <w:t>RRC re-establishment</w:t>
                            </w:r>
                          </w:p>
                          <w:p w14:paraId="6F678BC5" w14:textId="77777777" w:rsidR="00A81123" w:rsidRPr="00A81123" w:rsidRDefault="00A81123" w:rsidP="00DC2FC7">
                            <w:pPr>
                              <w:numPr>
                                <w:ilvl w:val="1"/>
                                <w:numId w:val="14"/>
                              </w:numPr>
                              <w:jc w:val="both"/>
                              <w:rPr>
                                <w:sz w:val="20"/>
                                <w:szCs w:val="20"/>
                                <w:u w:val="single"/>
                              </w:rPr>
                            </w:pPr>
                            <w:r w:rsidRPr="00A81123">
                              <w:rPr>
                                <w:sz w:val="20"/>
                                <w:szCs w:val="20"/>
                                <w:u w:val="single"/>
                              </w:rPr>
                              <w:t>FFS: Definition of criteria of known cell for FR2</w:t>
                            </w:r>
                          </w:p>
                          <w:p w14:paraId="7269F8C7" w14:textId="77777777" w:rsidR="00A81123" w:rsidRPr="00A81123" w:rsidRDefault="00A81123" w:rsidP="00DC2FC7">
                            <w:pPr>
                              <w:numPr>
                                <w:ilvl w:val="1"/>
                                <w:numId w:val="14"/>
                              </w:numPr>
                              <w:jc w:val="both"/>
                              <w:rPr>
                                <w:sz w:val="20"/>
                                <w:szCs w:val="20"/>
                                <w:u w:val="single"/>
                              </w:rPr>
                            </w:pPr>
                            <w:r w:rsidRPr="00A81123">
                              <w:rPr>
                                <w:sz w:val="20"/>
                                <w:szCs w:val="20"/>
                                <w:u w:val="single"/>
                              </w:rPr>
                              <w:t>FFS: Enhancement of requirements on Connection Mobility Control - RRC re-establishment.</w:t>
                            </w:r>
                          </w:p>
                          <w:p w14:paraId="6679E001" w14:textId="77777777" w:rsidR="00A81123" w:rsidRPr="00A81123" w:rsidRDefault="00A81123" w:rsidP="00DC2FC7">
                            <w:pPr>
                              <w:numPr>
                                <w:ilvl w:val="0"/>
                                <w:numId w:val="14"/>
                              </w:numPr>
                              <w:tabs>
                                <w:tab w:val="clear" w:pos="720"/>
                                <w:tab w:val="num" w:pos="360"/>
                              </w:tabs>
                              <w:ind w:left="360"/>
                              <w:jc w:val="both"/>
                              <w:rPr>
                                <w:sz w:val="20"/>
                                <w:szCs w:val="20"/>
                                <w:u w:val="single"/>
                              </w:rPr>
                            </w:pPr>
                            <w:r w:rsidRPr="00A81123">
                              <w:rPr>
                                <w:sz w:val="20"/>
                                <w:szCs w:val="20"/>
                                <w:u w:val="single"/>
                              </w:rPr>
                              <w:t>Handover</w:t>
                            </w:r>
                          </w:p>
                          <w:p w14:paraId="6C936DFD" w14:textId="77777777" w:rsidR="00A81123" w:rsidRPr="00A81123" w:rsidRDefault="00A81123" w:rsidP="00DC2FC7">
                            <w:pPr>
                              <w:numPr>
                                <w:ilvl w:val="1"/>
                                <w:numId w:val="15"/>
                              </w:numPr>
                              <w:jc w:val="both"/>
                              <w:rPr>
                                <w:sz w:val="20"/>
                                <w:szCs w:val="20"/>
                                <w:u w:val="single"/>
                              </w:rPr>
                            </w:pPr>
                            <w:r w:rsidRPr="00A81123">
                              <w:rPr>
                                <w:sz w:val="20"/>
                                <w:szCs w:val="20"/>
                                <w:u w:val="single"/>
                              </w:rPr>
                              <w:t>FFS: A need for enhancements based on the agreements about RX beam sweep number reduction.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6115EF" id="Text Box 2" o:spid="_x0000_s1027" type="#_x0000_t202" style="position:absolute;left:0;text-align:left;margin-left:-4.35pt;margin-top:6.1pt;width:482.55pt;height:114.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" fillcolor="white [3201]" strokeweight=".5pt">
                <v:textbox>
                  <w:txbxContent>
                    <w:p w14:paraId="1BC75D1A" w14:textId="77777777" w:rsidR="00A81123" w:rsidRPr="00A81123" w:rsidRDefault="00A81123" w:rsidP="00DC2FC7">
                      <w:pPr>
                        <w:numPr>
                          <w:ilvl w:val="0"/>
                          <w:numId w:val="14"/>
                        </w:numPr>
                        <w:tabs>
                          <w:tab w:val="clear" w:pos="720"/>
                          <w:tab w:val="num" w:pos="360"/>
                        </w:tabs>
                        <w:ind w:left="360"/>
                        <w:jc w:val="both"/>
                        <w:rPr>
                          <w:sz w:val="20"/>
                          <w:szCs w:val="20"/>
                          <w:u w:val="single"/>
                        </w:rPr>
                      </w:pPr>
                      <w:r w:rsidRPr="00A81123">
                        <w:rPr>
                          <w:sz w:val="20"/>
                          <w:szCs w:val="20"/>
                          <w:u w:val="single"/>
                          <w:lang w:val="en-GB"/>
                        </w:rPr>
                        <w:t xml:space="preserve">Connection Mobility Control </w:t>
                      </w:r>
                    </w:p>
                    <w:p w14:paraId="4A4B7BFF" w14:textId="77777777" w:rsidR="00A81123" w:rsidRPr="00A81123" w:rsidRDefault="00A81123" w:rsidP="00DC2FC7">
                      <w:pPr>
                        <w:numPr>
                          <w:ilvl w:val="1"/>
                          <w:numId w:val="14"/>
                        </w:numPr>
                        <w:tabs>
                          <w:tab w:val="clear" w:pos="1440"/>
                          <w:tab w:val="num" w:pos="1080"/>
                        </w:tabs>
                        <w:ind w:left="1080"/>
                        <w:jc w:val="both"/>
                        <w:rPr>
                          <w:sz w:val="20"/>
                          <w:szCs w:val="20"/>
                          <w:u w:val="single"/>
                        </w:rPr>
                      </w:pPr>
                      <w:r w:rsidRPr="00A81123">
                        <w:rPr>
                          <w:sz w:val="20"/>
                          <w:szCs w:val="20"/>
                          <w:u w:val="single"/>
                          <w:lang w:val="en-GB"/>
                        </w:rPr>
                        <w:t>RRC Release with Redirection</w:t>
                      </w:r>
                    </w:p>
                    <w:p w14:paraId="4CE0BF66" w14:textId="77777777" w:rsidR="00A81123" w:rsidRPr="00A81123" w:rsidRDefault="00A81123" w:rsidP="00DC2FC7">
                      <w:pPr>
                        <w:numPr>
                          <w:ilvl w:val="1"/>
                          <w:numId w:val="14"/>
                        </w:numPr>
                        <w:jc w:val="both"/>
                        <w:rPr>
                          <w:sz w:val="20"/>
                          <w:szCs w:val="20"/>
                          <w:u w:val="single"/>
                        </w:rPr>
                      </w:pPr>
                      <w:r w:rsidRPr="00A81123">
                        <w:rPr>
                          <w:sz w:val="20"/>
                          <w:szCs w:val="20"/>
                          <w:u w:val="single"/>
                          <w:lang w:val="sv-SE"/>
                        </w:rPr>
                        <w:t>Not applicable to FR2 HST</w:t>
                      </w:r>
                    </w:p>
                    <w:p w14:paraId="651B9D1F" w14:textId="77777777" w:rsidR="00A81123" w:rsidRPr="00A81123" w:rsidRDefault="00A81123" w:rsidP="00DC2FC7">
                      <w:pPr>
                        <w:numPr>
                          <w:ilvl w:val="1"/>
                          <w:numId w:val="14"/>
                        </w:numPr>
                        <w:tabs>
                          <w:tab w:val="clear" w:pos="1440"/>
                          <w:tab w:val="num" w:pos="1080"/>
                        </w:tabs>
                        <w:ind w:left="1080"/>
                        <w:jc w:val="both"/>
                        <w:rPr>
                          <w:sz w:val="20"/>
                          <w:szCs w:val="20"/>
                          <w:u w:val="single"/>
                        </w:rPr>
                      </w:pPr>
                      <w:r w:rsidRPr="00A81123">
                        <w:rPr>
                          <w:sz w:val="20"/>
                          <w:szCs w:val="20"/>
                          <w:u w:val="single"/>
                          <w:lang w:val="en-GB"/>
                        </w:rPr>
                        <w:t>RRC re-establishment</w:t>
                      </w:r>
                    </w:p>
                    <w:p w14:paraId="6F678BC5" w14:textId="77777777" w:rsidR="00A81123" w:rsidRPr="00A81123" w:rsidRDefault="00A81123" w:rsidP="00DC2FC7">
                      <w:pPr>
                        <w:numPr>
                          <w:ilvl w:val="1"/>
                          <w:numId w:val="14"/>
                        </w:numPr>
                        <w:jc w:val="both"/>
                        <w:rPr>
                          <w:sz w:val="20"/>
                          <w:szCs w:val="20"/>
                          <w:u w:val="single"/>
                        </w:rPr>
                      </w:pPr>
                      <w:r w:rsidRPr="00A81123">
                        <w:rPr>
                          <w:sz w:val="20"/>
                          <w:szCs w:val="20"/>
                          <w:u w:val="single"/>
                        </w:rPr>
                        <w:t>FFS: Definition of criteria of known cell for FR2</w:t>
                      </w:r>
                    </w:p>
                    <w:p w14:paraId="7269F8C7" w14:textId="77777777" w:rsidR="00A81123" w:rsidRPr="00A81123" w:rsidRDefault="00A81123" w:rsidP="00DC2FC7">
                      <w:pPr>
                        <w:numPr>
                          <w:ilvl w:val="1"/>
                          <w:numId w:val="14"/>
                        </w:numPr>
                        <w:jc w:val="both"/>
                        <w:rPr>
                          <w:sz w:val="20"/>
                          <w:szCs w:val="20"/>
                          <w:u w:val="single"/>
                        </w:rPr>
                      </w:pPr>
                      <w:r w:rsidRPr="00A81123">
                        <w:rPr>
                          <w:sz w:val="20"/>
                          <w:szCs w:val="20"/>
                          <w:u w:val="single"/>
                        </w:rPr>
                        <w:t>FFS: Enhancement of requirements on Connection Mobility Control - RRC re-establishment.</w:t>
                      </w:r>
                    </w:p>
                    <w:p w14:paraId="6679E001" w14:textId="77777777" w:rsidR="00A81123" w:rsidRPr="00A81123" w:rsidRDefault="00A81123" w:rsidP="00DC2FC7">
                      <w:pPr>
                        <w:numPr>
                          <w:ilvl w:val="0"/>
                          <w:numId w:val="14"/>
                        </w:numPr>
                        <w:tabs>
                          <w:tab w:val="clear" w:pos="720"/>
                          <w:tab w:val="num" w:pos="360"/>
                        </w:tabs>
                        <w:ind w:left="360"/>
                        <w:jc w:val="both"/>
                        <w:rPr>
                          <w:sz w:val="20"/>
                          <w:szCs w:val="20"/>
                          <w:u w:val="single"/>
                        </w:rPr>
                      </w:pPr>
                      <w:r w:rsidRPr="00A81123">
                        <w:rPr>
                          <w:sz w:val="20"/>
                          <w:szCs w:val="20"/>
                          <w:u w:val="single"/>
                        </w:rPr>
                        <w:t>Handover</w:t>
                      </w:r>
                    </w:p>
                    <w:p w14:paraId="6C936DFD" w14:textId="77777777" w:rsidR="00A81123" w:rsidRPr="00A81123" w:rsidRDefault="00A81123" w:rsidP="00DC2FC7">
                      <w:pPr>
                        <w:numPr>
                          <w:ilvl w:val="1"/>
                          <w:numId w:val="15"/>
                        </w:numPr>
                        <w:jc w:val="both"/>
                        <w:rPr>
                          <w:sz w:val="20"/>
                          <w:szCs w:val="20"/>
                          <w:u w:val="single"/>
                        </w:rPr>
                      </w:pPr>
                      <w:r w:rsidRPr="00A81123">
                        <w:rPr>
                          <w:sz w:val="20"/>
                          <w:szCs w:val="20"/>
                          <w:u w:val="single"/>
                        </w:rPr>
                        <w:t>FFS: A need for enhancements based on the agreements about RX beam sweep number reduction.</w:t>
                      </w:r>
                    </w:p>
                  </w:txbxContent>
                </v:textbox>
              </v:shape>
            </w:pict>
          </mc:Fallback>
        </mc:AlternateContent>
      </w:r>
    </w:p>
    <w:p w14:paraId="6FBAE0D3" w14:textId="4B216BAF" w:rsidR="005125E7" w:rsidRDefault="005125E7" w:rsidP="00F420F5">
      <w:pPr>
        <w:jc w:val="both"/>
        <w:rPr>
          <w:sz w:val="20"/>
          <w:szCs w:val="20"/>
        </w:rPr>
      </w:pPr>
    </w:p>
    <w:p w14:paraId="675BF27C" w14:textId="48D234FD" w:rsidR="005125E7" w:rsidRDefault="005125E7" w:rsidP="00F420F5">
      <w:pPr>
        <w:jc w:val="both"/>
        <w:rPr>
          <w:sz w:val="20"/>
          <w:szCs w:val="20"/>
        </w:rPr>
      </w:pPr>
    </w:p>
    <w:p w14:paraId="38443D11" w14:textId="6E089395" w:rsidR="005125E7" w:rsidRDefault="005125E7" w:rsidP="00F420F5">
      <w:pPr>
        <w:jc w:val="both"/>
        <w:rPr>
          <w:sz w:val="20"/>
          <w:szCs w:val="20"/>
        </w:rPr>
      </w:pPr>
    </w:p>
    <w:p w14:paraId="494CAACC" w14:textId="7B8E5C9E" w:rsidR="005125E7" w:rsidRDefault="005125E7" w:rsidP="00F420F5">
      <w:pPr>
        <w:jc w:val="both"/>
        <w:rPr>
          <w:sz w:val="20"/>
          <w:szCs w:val="20"/>
        </w:rPr>
      </w:pPr>
    </w:p>
    <w:p w14:paraId="6B8372CE" w14:textId="068733B3" w:rsidR="005125E7" w:rsidRDefault="005125E7" w:rsidP="00F420F5">
      <w:pPr>
        <w:jc w:val="both"/>
        <w:rPr>
          <w:sz w:val="20"/>
          <w:szCs w:val="20"/>
        </w:rPr>
      </w:pPr>
    </w:p>
    <w:p w14:paraId="7E54AEF3" w14:textId="0540FB1F" w:rsidR="005125E7" w:rsidRDefault="005125E7" w:rsidP="00F420F5">
      <w:pPr>
        <w:jc w:val="both"/>
        <w:rPr>
          <w:sz w:val="20"/>
          <w:szCs w:val="20"/>
        </w:rPr>
      </w:pPr>
    </w:p>
    <w:p w14:paraId="287F822C" w14:textId="77777777" w:rsidR="003544B9" w:rsidRDefault="003544B9" w:rsidP="00F420F5">
      <w:pPr>
        <w:jc w:val="both"/>
        <w:rPr>
          <w:sz w:val="20"/>
          <w:szCs w:val="20"/>
        </w:rPr>
      </w:pPr>
    </w:p>
    <w:p w14:paraId="07A985AD" w14:textId="77777777" w:rsidR="002344D7" w:rsidRDefault="002344D7" w:rsidP="00F420F5">
      <w:pPr>
        <w:jc w:val="both"/>
        <w:rPr>
          <w:sz w:val="20"/>
          <w:szCs w:val="20"/>
        </w:rPr>
      </w:pPr>
    </w:p>
    <w:p w14:paraId="1BE39B0A" w14:textId="77777777" w:rsidR="002344D7" w:rsidRDefault="002344D7" w:rsidP="00F420F5">
      <w:pPr>
        <w:jc w:val="both"/>
        <w:rPr>
          <w:sz w:val="20"/>
          <w:szCs w:val="20"/>
        </w:rPr>
      </w:pPr>
    </w:p>
    <w:p w14:paraId="221CB93F" w14:textId="77777777" w:rsidR="002344D7" w:rsidRDefault="002344D7" w:rsidP="00F420F5">
      <w:pPr>
        <w:jc w:val="both"/>
        <w:rPr>
          <w:sz w:val="20"/>
          <w:szCs w:val="20"/>
        </w:rPr>
      </w:pPr>
    </w:p>
    <w:p w14:paraId="006CE2B2" w14:textId="0BDB087E" w:rsidR="002344D7" w:rsidRDefault="009D3E77" w:rsidP="00F420F5">
      <w:pPr>
        <w:jc w:val="both"/>
        <w:rPr>
          <w:sz w:val="20"/>
          <w:szCs w:val="20"/>
        </w:rPr>
      </w:pPr>
      <w:r>
        <w:rPr>
          <w:sz w:val="20"/>
          <w:szCs w:val="20"/>
        </w:rPr>
        <w:t xml:space="preserve">For RRC re-establishment procedure, the </w:t>
      </w:r>
      <w:r w:rsidR="002344D7">
        <w:rPr>
          <w:sz w:val="20"/>
          <w:szCs w:val="20"/>
        </w:rPr>
        <w:t xml:space="preserve">proposed enhancement </w:t>
      </w:r>
      <w:r>
        <w:rPr>
          <w:sz w:val="20"/>
          <w:szCs w:val="20"/>
        </w:rPr>
        <w:t>for NR intra-cell identification is shown in Table II. Again, the N1 scaling factor can follow the general discussion of UE Rx beam.</w:t>
      </w:r>
    </w:p>
    <w:p w14:paraId="272B466D" w14:textId="77777777" w:rsidR="002344D7" w:rsidRDefault="002344D7" w:rsidP="00F420F5">
      <w:pPr>
        <w:jc w:val="both"/>
        <w:rPr>
          <w:sz w:val="20"/>
          <w:szCs w:val="20"/>
        </w:rPr>
      </w:pPr>
    </w:p>
    <w:p w14:paraId="3AEB9DE4" w14:textId="77777777" w:rsidR="00205510" w:rsidRDefault="002344D7" w:rsidP="00205510">
      <w:pPr>
        <w:rPr>
          <w:sz w:val="20"/>
          <w:szCs w:val="20"/>
        </w:rPr>
      </w:pPr>
      <w:r>
        <w:rPr>
          <w:sz w:val="20"/>
          <w:szCs w:val="20"/>
        </w:rPr>
        <w:t xml:space="preserve">In current specification, known NR cell is not defined in RRC reestablishment requirement for FR2. For FR1, the known NR cell is </w:t>
      </w:r>
      <w:r w:rsidR="00205510">
        <w:rPr>
          <w:sz w:val="20"/>
          <w:szCs w:val="20"/>
        </w:rPr>
        <w:t>defined the same for RRC re-establishment and handover, where “</w:t>
      </w:r>
      <w:r w:rsidR="00205510" w:rsidRPr="00205510">
        <w:rPr>
          <w:sz w:val="20"/>
          <w:szCs w:val="20"/>
        </w:rPr>
        <w:t>a cell is known if it has been meeting the relevant cell identification requirement during the last 5 seconds otherwise it is unknown</w:t>
      </w:r>
      <w:r w:rsidR="00205510">
        <w:rPr>
          <w:sz w:val="20"/>
          <w:szCs w:val="20"/>
        </w:rPr>
        <w:t xml:space="preserve">”. </w:t>
      </w:r>
    </w:p>
    <w:p w14:paraId="4B16D4B2" w14:textId="77777777" w:rsidR="00205510" w:rsidRDefault="00205510" w:rsidP="00205510">
      <w:pPr>
        <w:rPr>
          <w:sz w:val="20"/>
          <w:szCs w:val="20"/>
        </w:rPr>
      </w:pPr>
    </w:p>
    <w:p w14:paraId="27F581E7" w14:textId="77777777" w:rsidR="00205510" w:rsidRDefault="00205510" w:rsidP="00205510">
      <w:pPr>
        <w:overflowPunct w:val="0"/>
        <w:autoSpaceDE w:val="0"/>
        <w:autoSpaceDN w:val="0"/>
        <w:adjustRightInd w:val="0"/>
        <w:textAlignment w:val="baseline"/>
        <w:rPr>
          <w:sz w:val="20"/>
          <w:szCs w:val="20"/>
        </w:rPr>
      </w:pPr>
      <w:r>
        <w:rPr>
          <w:sz w:val="20"/>
          <w:szCs w:val="20"/>
        </w:rPr>
        <w:t xml:space="preserve">For FR2 handover, the known cell is defined as </w:t>
      </w:r>
    </w:p>
    <w:p w14:paraId="15DF5A78" w14:textId="0EB0994B" w:rsidR="00205510" w:rsidRPr="00205510" w:rsidRDefault="00205510" w:rsidP="00205510">
      <w:pPr>
        <w:overflowPunct w:val="0"/>
        <w:autoSpaceDE w:val="0"/>
        <w:autoSpaceDN w:val="0"/>
        <w:adjustRightInd w:val="0"/>
        <w:textAlignment w:val="baseline"/>
        <w:rPr>
          <w:sz w:val="20"/>
          <w:szCs w:val="20"/>
        </w:rPr>
      </w:pPr>
      <w:r>
        <w:rPr>
          <w:sz w:val="20"/>
          <w:szCs w:val="20"/>
        </w:rPr>
        <w:t>“</w:t>
      </w:r>
      <w:r w:rsidRPr="00205510">
        <w:rPr>
          <w:sz w:val="20"/>
          <w:szCs w:val="20"/>
        </w:rPr>
        <w:t>In FR2, the target cell is known if it has been meeting the following conditions:</w:t>
      </w:r>
    </w:p>
    <w:p w14:paraId="349E5D06" w14:textId="77777777" w:rsidR="00205510" w:rsidRPr="00205510" w:rsidRDefault="00205510" w:rsidP="00205510">
      <w:pPr>
        <w:pStyle w:val="B1"/>
        <w:rPr>
          <w:sz w:val="20"/>
          <w:szCs w:val="20"/>
        </w:rPr>
      </w:pPr>
      <w:r w:rsidRPr="00205510">
        <w:rPr>
          <w:sz w:val="20"/>
          <w:szCs w:val="20"/>
        </w:rPr>
        <w:t>-</w:t>
      </w:r>
      <w:r w:rsidRPr="00205510">
        <w:rPr>
          <w:sz w:val="20"/>
          <w:szCs w:val="20"/>
        </w:rPr>
        <w:tab/>
        <w:t>During the last 5 seconds before the reception of the handover command:</w:t>
      </w:r>
    </w:p>
    <w:p w14:paraId="3A638832" w14:textId="77777777" w:rsidR="00205510" w:rsidRPr="00205510" w:rsidRDefault="00205510" w:rsidP="00205510">
      <w:pPr>
        <w:pStyle w:val="B2"/>
        <w:rPr>
          <w:sz w:val="20"/>
          <w:szCs w:val="20"/>
        </w:rPr>
      </w:pPr>
      <w:r w:rsidRPr="00205510">
        <w:rPr>
          <w:sz w:val="20"/>
          <w:szCs w:val="20"/>
        </w:rPr>
        <w:t>-</w:t>
      </w:r>
      <w:r w:rsidRPr="00205510">
        <w:rPr>
          <w:sz w:val="20"/>
          <w:szCs w:val="20"/>
        </w:rPr>
        <w:tab/>
        <w:t>the UE has sent a valid measurement report for the target cell and</w:t>
      </w:r>
    </w:p>
    <w:p w14:paraId="176CB7EA" w14:textId="77777777" w:rsidR="00205510" w:rsidRPr="00205510" w:rsidRDefault="00205510" w:rsidP="00205510">
      <w:pPr>
        <w:pStyle w:val="B2"/>
        <w:rPr>
          <w:sz w:val="20"/>
          <w:szCs w:val="20"/>
        </w:rPr>
      </w:pPr>
      <w:r w:rsidRPr="00205510">
        <w:rPr>
          <w:sz w:val="20"/>
          <w:szCs w:val="20"/>
        </w:rPr>
        <w:t>-</w:t>
      </w:r>
      <w:r w:rsidRPr="00205510">
        <w:rPr>
          <w:sz w:val="20"/>
          <w:szCs w:val="20"/>
        </w:rPr>
        <w:tab/>
        <w:t>One of the SSBs measured from the NR target cell being configured remains detectable according to the cell identification conditions specified in clause 9.3,</w:t>
      </w:r>
    </w:p>
    <w:p w14:paraId="40D84601" w14:textId="77777777" w:rsidR="00205510" w:rsidRPr="00205510" w:rsidRDefault="00205510" w:rsidP="00205510">
      <w:pPr>
        <w:pStyle w:val="B1"/>
        <w:rPr>
          <w:sz w:val="20"/>
          <w:szCs w:val="20"/>
        </w:rPr>
      </w:pPr>
      <w:r w:rsidRPr="00205510">
        <w:rPr>
          <w:sz w:val="20"/>
          <w:szCs w:val="20"/>
        </w:rPr>
        <w:t>-</w:t>
      </w:r>
      <w:r w:rsidRPr="00205510">
        <w:rPr>
          <w:sz w:val="20"/>
          <w:szCs w:val="20"/>
        </w:rPr>
        <w:tab/>
        <w:t>One of the SSBs measured from the target cell also remains detectable during the handover delay according to the cell identification conditions specified in clause 9.3.</w:t>
      </w:r>
    </w:p>
    <w:p w14:paraId="222901EB" w14:textId="6EB8C980" w:rsidR="00205510" w:rsidRDefault="00205510" w:rsidP="00205510">
      <w:pPr>
        <w:overflowPunct w:val="0"/>
        <w:autoSpaceDE w:val="0"/>
        <w:autoSpaceDN w:val="0"/>
        <w:adjustRightInd w:val="0"/>
        <w:textAlignment w:val="baseline"/>
        <w:rPr>
          <w:sz w:val="20"/>
          <w:szCs w:val="20"/>
        </w:rPr>
      </w:pPr>
      <w:r w:rsidRPr="00205510">
        <w:rPr>
          <w:sz w:val="20"/>
          <w:szCs w:val="20"/>
        </w:rPr>
        <w:t>otherwise, it is unknown.</w:t>
      </w:r>
      <w:r>
        <w:rPr>
          <w:sz w:val="20"/>
          <w:szCs w:val="20"/>
        </w:rPr>
        <w:t xml:space="preserve">” </w:t>
      </w:r>
    </w:p>
    <w:p w14:paraId="04A527CA" w14:textId="29B865E0" w:rsidR="009D3E77" w:rsidRDefault="002344D7" w:rsidP="00205510">
      <w:pPr>
        <w:overflowPunct w:val="0"/>
        <w:autoSpaceDE w:val="0"/>
        <w:autoSpaceDN w:val="0"/>
        <w:adjustRightInd w:val="0"/>
        <w:textAlignment w:val="baseline"/>
        <w:rPr>
          <w:sz w:val="20"/>
          <w:szCs w:val="20"/>
        </w:rPr>
      </w:pPr>
      <w:r>
        <w:rPr>
          <w:sz w:val="20"/>
          <w:szCs w:val="20"/>
        </w:rPr>
        <w:t xml:space="preserve"> </w:t>
      </w:r>
      <w:r w:rsidR="009D3E77">
        <w:rPr>
          <w:sz w:val="20"/>
          <w:szCs w:val="20"/>
        </w:rPr>
        <w:t xml:space="preserve"> </w:t>
      </w:r>
    </w:p>
    <w:p w14:paraId="639F3005" w14:textId="77777777" w:rsidR="00205510" w:rsidRDefault="00205510" w:rsidP="00F420F5">
      <w:pPr>
        <w:jc w:val="both"/>
        <w:rPr>
          <w:sz w:val="20"/>
          <w:szCs w:val="20"/>
        </w:rPr>
      </w:pPr>
      <w:r>
        <w:rPr>
          <w:sz w:val="20"/>
          <w:szCs w:val="20"/>
        </w:rPr>
        <w:t xml:space="preserve">If we define the known cell condition for FR2 HST, it is natural to reuse the FR2 known cell definition for handover, similar as FR1 case. In this case, the FR2 known NR cell detection can be updated as shown in Table II. </w:t>
      </w:r>
    </w:p>
    <w:p w14:paraId="1CBC559B" w14:textId="33DA9552" w:rsidR="009D3E77" w:rsidRDefault="00205510" w:rsidP="00F420F5">
      <w:pPr>
        <w:jc w:val="both"/>
        <w:rPr>
          <w:sz w:val="20"/>
          <w:szCs w:val="20"/>
        </w:rPr>
      </w:pPr>
      <w:r>
        <w:rPr>
          <w:sz w:val="20"/>
          <w:szCs w:val="20"/>
        </w:rPr>
        <w:t xml:space="preserve"> </w:t>
      </w:r>
    </w:p>
    <w:p w14:paraId="2CC7C9C7" w14:textId="17DDCE87" w:rsidR="009D3E77" w:rsidRPr="009D3E77" w:rsidRDefault="009D3E77" w:rsidP="009D3E77">
      <w:pPr>
        <w:pStyle w:val="TH"/>
        <w:rPr>
          <w:rFonts w:ascii="Times New Roman" w:eastAsia="SimSun" w:hAnsi="Times New Roman" w:cs="Times New Roman"/>
          <w:b w:val="0"/>
          <w:sz w:val="20"/>
          <w:szCs w:val="20"/>
        </w:rPr>
      </w:pPr>
      <w:r w:rsidRPr="00A84E12">
        <w:rPr>
          <w:rFonts w:asciiTheme="minorHAnsi" w:hAnsiTheme="minorHAnsi"/>
          <w:b w:val="0"/>
          <w:sz w:val="20"/>
          <w:szCs w:val="20"/>
        </w:rPr>
        <w:t>Table II:</w:t>
      </w:r>
      <w:r w:rsidRPr="006E0711">
        <w:rPr>
          <w:rFonts w:ascii="Times New Roman" w:hAnsi="Times New Roman" w:cs="Times New Roman"/>
          <w:sz w:val="20"/>
          <w:szCs w:val="20"/>
        </w:rPr>
        <w:t xml:space="preserve"> </w:t>
      </w:r>
      <w:r w:rsidRPr="009D3E77">
        <w:rPr>
          <w:rFonts w:ascii="Times New Roman" w:eastAsia="SimSun" w:hAnsi="Times New Roman" w:cs="Times New Roman"/>
          <w:b w:val="0"/>
          <w:sz w:val="20"/>
          <w:szCs w:val="20"/>
        </w:rPr>
        <w:t>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9D3E77" w:rsidRPr="009D3E77" w14:paraId="1CAD57FA" w14:textId="77777777" w:rsidTr="009D3E77">
        <w:trPr>
          <w:jc w:val="center"/>
        </w:trPr>
        <w:tc>
          <w:tcPr>
            <w:tcW w:w="1616" w:type="dxa"/>
            <w:tcBorders>
              <w:top w:val="single" w:sz="4" w:space="0" w:color="auto"/>
              <w:left w:val="single" w:sz="4" w:space="0" w:color="auto"/>
              <w:bottom w:val="nil"/>
              <w:right w:val="single" w:sz="4" w:space="0" w:color="auto"/>
            </w:tcBorders>
            <w:hideMark/>
          </w:tcPr>
          <w:p w14:paraId="0794A1DA" w14:textId="77777777" w:rsidR="009D3E77" w:rsidRPr="009D3E77" w:rsidRDefault="009D3E77">
            <w:pPr>
              <w:pStyle w:val="TAH"/>
              <w:rPr>
                <w:rFonts w:ascii="Times New Roman" w:eastAsia="SimSun" w:hAnsi="Times New Roman" w:cs="Times New Roman"/>
                <w:b w:val="0"/>
                <w:sz w:val="20"/>
                <w:szCs w:val="20"/>
              </w:rPr>
            </w:pPr>
            <w:r w:rsidRPr="009D3E77">
              <w:rPr>
                <w:rFonts w:ascii="Times New Roman" w:eastAsia="SimSun" w:hAnsi="Times New Roman" w:cs="Times New Roman"/>
                <w:b w:val="0"/>
                <w:sz w:val="20"/>
                <w:szCs w:val="20"/>
              </w:rPr>
              <w:t xml:space="preserve">Serving cell </w:t>
            </w:r>
          </w:p>
        </w:tc>
        <w:tc>
          <w:tcPr>
            <w:tcW w:w="1837" w:type="dxa"/>
            <w:tcBorders>
              <w:top w:val="single" w:sz="4" w:space="0" w:color="auto"/>
              <w:left w:val="nil"/>
              <w:bottom w:val="nil"/>
              <w:right w:val="single" w:sz="4" w:space="0" w:color="auto"/>
            </w:tcBorders>
            <w:hideMark/>
          </w:tcPr>
          <w:p w14:paraId="6C11D167" w14:textId="77777777" w:rsidR="009D3E77" w:rsidRPr="009D3E77" w:rsidRDefault="009D3E77">
            <w:pPr>
              <w:pStyle w:val="TAH"/>
              <w:rPr>
                <w:rFonts w:ascii="Times New Roman" w:eastAsia="SimSun" w:hAnsi="Times New Roman" w:cs="Times New Roman"/>
                <w:b w:val="0"/>
                <w:sz w:val="20"/>
                <w:szCs w:val="20"/>
              </w:rPr>
            </w:pPr>
            <w:r w:rsidRPr="009D3E77">
              <w:rPr>
                <w:rFonts w:ascii="Times New Roman" w:eastAsia="SimSun" w:hAnsi="Times New Roman" w:cs="Times New Roman"/>
                <w:b w:val="0"/>
                <w:sz w:val="20"/>
                <w:szCs w:val="20"/>
              </w:rPr>
              <w:t xml:space="preserve">FR of target NR </w:t>
            </w:r>
          </w:p>
        </w:tc>
        <w:tc>
          <w:tcPr>
            <w:tcW w:w="6176" w:type="dxa"/>
            <w:gridSpan w:val="2"/>
            <w:tcBorders>
              <w:top w:val="single" w:sz="4" w:space="0" w:color="auto"/>
              <w:left w:val="nil"/>
              <w:bottom w:val="single" w:sz="4" w:space="0" w:color="auto"/>
              <w:right w:val="single" w:sz="4" w:space="0" w:color="auto"/>
            </w:tcBorders>
            <w:hideMark/>
          </w:tcPr>
          <w:p w14:paraId="029B58E1" w14:textId="77777777" w:rsidR="009D3E77" w:rsidRPr="009D3E77" w:rsidRDefault="009D3E77">
            <w:pPr>
              <w:pStyle w:val="TAH"/>
              <w:rPr>
                <w:rFonts w:ascii="Times New Roman" w:eastAsia="SimSun" w:hAnsi="Times New Roman" w:cs="Times New Roman"/>
                <w:b w:val="0"/>
                <w:sz w:val="20"/>
                <w:szCs w:val="20"/>
              </w:rPr>
            </w:pPr>
            <w:r w:rsidRPr="009D3E77">
              <w:rPr>
                <w:rFonts w:ascii="Times New Roman" w:eastAsia="SimSun" w:hAnsi="Times New Roman" w:cs="Times New Roman"/>
                <w:b w:val="0"/>
                <w:sz w:val="20"/>
                <w:szCs w:val="20"/>
              </w:rPr>
              <w:t>T</w:t>
            </w:r>
            <w:r w:rsidRPr="009D3E77">
              <w:rPr>
                <w:rFonts w:ascii="Times New Roman" w:eastAsia="SimSun" w:hAnsi="Times New Roman" w:cs="Times New Roman"/>
                <w:b w:val="0"/>
                <w:sz w:val="20"/>
                <w:szCs w:val="20"/>
                <w:vertAlign w:val="subscript"/>
              </w:rPr>
              <w:t xml:space="preserve">identify_intra_NR </w:t>
            </w:r>
            <w:r w:rsidRPr="009D3E77">
              <w:rPr>
                <w:rFonts w:ascii="Times New Roman" w:eastAsia="SimSun" w:hAnsi="Times New Roman" w:cs="Times New Roman"/>
                <w:b w:val="0"/>
                <w:sz w:val="20"/>
                <w:szCs w:val="20"/>
              </w:rPr>
              <w:t>[ms]</w:t>
            </w:r>
          </w:p>
        </w:tc>
      </w:tr>
      <w:tr w:rsidR="009D3E77" w:rsidRPr="009D3E77" w14:paraId="2DB82D35" w14:textId="77777777" w:rsidTr="009D3E77">
        <w:trPr>
          <w:trHeight w:val="105"/>
          <w:jc w:val="center"/>
        </w:trPr>
        <w:tc>
          <w:tcPr>
            <w:tcW w:w="1616" w:type="dxa"/>
            <w:tcBorders>
              <w:top w:val="nil"/>
              <w:left w:val="single" w:sz="4" w:space="0" w:color="auto"/>
              <w:bottom w:val="nil"/>
              <w:right w:val="single" w:sz="4" w:space="0" w:color="auto"/>
            </w:tcBorders>
            <w:hideMark/>
          </w:tcPr>
          <w:p w14:paraId="4114DA0E" w14:textId="77777777" w:rsidR="009D3E77" w:rsidRPr="009D3E77" w:rsidRDefault="009D3E77">
            <w:pPr>
              <w:pStyle w:val="TAH"/>
              <w:rPr>
                <w:rFonts w:ascii="Times New Roman" w:eastAsia="SimSun" w:hAnsi="Times New Roman" w:cs="Times New Roman"/>
                <w:b w:val="0"/>
                <w:sz w:val="20"/>
                <w:szCs w:val="20"/>
              </w:rPr>
            </w:pPr>
            <w:r w:rsidRPr="009D3E77">
              <w:rPr>
                <w:rFonts w:ascii="Times New Roman" w:eastAsia="SimSun" w:hAnsi="Times New Roman" w:cs="Times New Roman"/>
                <w:b w:val="0"/>
                <w:sz w:val="20"/>
                <w:szCs w:val="20"/>
              </w:rPr>
              <w:t>SSB Ês/Iot (dB)</w:t>
            </w:r>
          </w:p>
        </w:tc>
        <w:tc>
          <w:tcPr>
            <w:tcW w:w="1837" w:type="dxa"/>
            <w:tcBorders>
              <w:top w:val="nil"/>
              <w:left w:val="nil"/>
              <w:bottom w:val="nil"/>
              <w:right w:val="single" w:sz="4" w:space="0" w:color="auto"/>
            </w:tcBorders>
            <w:hideMark/>
          </w:tcPr>
          <w:p w14:paraId="57FE1976" w14:textId="77777777" w:rsidR="009D3E77" w:rsidRPr="009D3E77" w:rsidRDefault="009D3E77">
            <w:pPr>
              <w:pStyle w:val="TAH"/>
              <w:rPr>
                <w:rFonts w:ascii="Times New Roman" w:eastAsia="SimSun" w:hAnsi="Times New Roman" w:cs="Times New Roman"/>
                <w:b w:val="0"/>
                <w:sz w:val="20"/>
                <w:szCs w:val="20"/>
              </w:rPr>
            </w:pPr>
            <w:r w:rsidRPr="009D3E77">
              <w:rPr>
                <w:rFonts w:ascii="Times New Roman" w:eastAsia="SimSun" w:hAnsi="Times New Roman" w:cs="Times New Roman"/>
                <w:b w:val="0"/>
                <w:sz w:val="20"/>
                <w:szCs w:val="20"/>
              </w:rPr>
              <w:t>cell</w:t>
            </w:r>
          </w:p>
        </w:tc>
        <w:tc>
          <w:tcPr>
            <w:tcW w:w="2801" w:type="dxa"/>
            <w:tcBorders>
              <w:top w:val="single" w:sz="4" w:space="0" w:color="auto"/>
              <w:left w:val="nil"/>
              <w:bottom w:val="nil"/>
              <w:right w:val="single" w:sz="4" w:space="0" w:color="auto"/>
            </w:tcBorders>
            <w:hideMark/>
          </w:tcPr>
          <w:p w14:paraId="4A239D8E" w14:textId="77777777" w:rsidR="009D3E77" w:rsidRPr="009D3E77" w:rsidRDefault="009D3E77">
            <w:pPr>
              <w:pStyle w:val="TAH"/>
              <w:rPr>
                <w:rFonts w:ascii="Times New Roman" w:eastAsia="SimSun" w:hAnsi="Times New Roman" w:cs="Times New Roman"/>
                <w:b w:val="0"/>
                <w:sz w:val="20"/>
                <w:szCs w:val="20"/>
              </w:rPr>
            </w:pPr>
            <w:r w:rsidRPr="009D3E77">
              <w:rPr>
                <w:rFonts w:ascii="Times New Roman" w:eastAsia="SimSun" w:hAnsi="Times New Roman" w:cs="Times New Roman"/>
                <w:b w:val="0"/>
                <w:sz w:val="20"/>
                <w:szCs w:val="20"/>
              </w:rPr>
              <w:t>Known NR cell</w:t>
            </w:r>
          </w:p>
        </w:tc>
        <w:tc>
          <w:tcPr>
            <w:tcW w:w="3375" w:type="dxa"/>
            <w:tcBorders>
              <w:top w:val="single" w:sz="4" w:space="0" w:color="auto"/>
              <w:left w:val="nil"/>
              <w:bottom w:val="nil"/>
              <w:right w:val="single" w:sz="4" w:space="0" w:color="auto"/>
            </w:tcBorders>
            <w:hideMark/>
          </w:tcPr>
          <w:p w14:paraId="53603AAF" w14:textId="77777777" w:rsidR="009D3E77" w:rsidRPr="009D3E77" w:rsidRDefault="009D3E77">
            <w:pPr>
              <w:pStyle w:val="TAH"/>
              <w:rPr>
                <w:rFonts w:ascii="Times New Roman" w:eastAsia="SimSun" w:hAnsi="Times New Roman" w:cs="Times New Roman"/>
                <w:b w:val="0"/>
                <w:sz w:val="20"/>
                <w:szCs w:val="20"/>
              </w:rPr>
            </w:pPr>
            <w:r w:rsidRPr="009D3E77">
              <w:rPr>
                <w:rFonts w:ascii="Times New Roman" w:eastAsia="SimSun" w:hAnsi="Times New Roman" w:cs="Times New Roman"/>
                <w:b w:val="0"/>
                <w:sz w:val="20"/>
                <w:szCs w:val="20"/>
              </w:rPr>
              <w:t>Unknown NR cell</w:t>
            </w:r>
          </w:p>
        </w:tc>
      </w:tr>
      <w:tr w:rsidR="009D3E77" w:rsidRPr="009D3E77" w14:paraId="2DE79E69" w14:textId="77777777" w:rsidTr="009D3E77">
        <w:trPr>
          <w:jc w:val="center"/>
        </w:trPr>
        <w:tc>
          <w:tcPr>
            <w:tcW w:w="1616" w:type="dxa"/>
            <w:tcBorders>
              <w:top w:val="single" w:sz="4" w:space="0" w:color="auto"/>
              <w:left w:val="single" w:sz="4" w:space="0" w:color="auto"/>
              <w:bottom w:val="single" w:sz="4" w:space="0" w:color="auto"/>
              <w:right w:val="single" w:sz="4" w:space="0" w:color="auto"/>
            </w:tcBorders>
            <w:hideMark/>
          </w:tcPr>
          <w:p w14:paraId="0DAB17BC" w14:textId="77777777" w:rsidR="009D3E77" w:rsidRPr="009D3E77" w:rsidRDefault="009D3E77">
            <w:pPr>
              <w:pStyle w:val="TAC"/>
              <w:rPr>
                <w:rFonts w:ascii="Times New Roman" w:eastAsia="SimSun" w:hAnsi="Times New Roman" w:cs="Times New Roman"/>
                <w:sz w:val="20"/>
                <w:szCs w:val="20"/>
              </w:rPr>
            </w:pPr>
            <w:r w:rsidRPr="009D3E77">
              <w:rPr>
                <w:rFonts w:ascii="Times New Roman" w:eastAsia="SimSun" w:hAnsi="Times New Roman" w:cs="Times New Roman" w:hint="eastAsia"/>
                <w:sz w:val="20"/>
                <w:szCs w:val="20"/>
              </w:rPr>
              <w:t>≥</w:t>
            </w:r>
            <w:r w:rsidRPr="009D3E77">
              <w:rPr>
                <w:rFonts w:ascii="Times New Roman" w:eastAsia="SimSun" w:hAnsi="Times New Roman" w:cs="Times New Roman"/>
                <w:sz w:val="20"/>
                <w:szCs w:val="20"/>
              </w:rPr>
              <w:t xml:space="preserve"> -8</w:t>
            </w:r>
          </w:p>
        </w:tc>
        <w:tc>
          <w:tcPr>
            <w:tcW w:w="1837" w:type="dxa"/>
            <w:tcBorders>
              <w:top w:val="single" w:sz="4" w:space="0" w:color="auto"/>
              <w:left w:val="nil"/>
              <w:bottom w:val="single" w:sz="4" w:space="0" w:color="auto"/>
              <w:right w:val="single" w:sz="4" w:space="0" w:color="auto"/>
            </w:tcBorders>
            <w:hideMark/>
          </w:tcPr>
          <w:p w14:paraId="77BA33BA" w14:textId="77777777" w:rsidR="009D3E77" w:rsidRPr="009D3E77" w:rsidRDefault="009D3E77">
            <w:pPr>
              <w:pStyle w:val="TAC"/>
              <w:rPr>
                <w:rFonts w:ascii="Times New Roman" w:eastAsia="SimSun" w:hAnsi="Times New Roman" w:cs="Times New Roman"/>
                <w:sz w:val="20"/>
                <w:szCs w:val="20"/>
              </w:rPr>
            </w:pPr>
            <w:r w:rsidRPr="009D3E77">
              <w:rPr>
                <w:rFonts w:ascii="Times New Roman" w:eastAsia="SimSun" w:hAnsi="Times New Roman" w:cs="Times New Roman"/>
                <w:sz w:val="20"/>
                <w:szCs w:val="20"/>
              </w:rPr>
              <w:t>FR1</w:t>
            </w:r>
          </w:p>
        </w:tc>
        <w:tc>
          <w:tcPr>
            <w:tcW w:w="2801" w:type="dxa"/>
            <w:tcBorders>
              <w:top w:val="single" w:sz="4" w:space="0" w:color="auto"/>
              <w:left w:val="nil"/>
              <w:bottom w:val="single" w:sz="4" w:space="0" w:color="auto"/>
              <w:right w:val="single" w:sz="4" w:space="0" w:color="auto"/>
            </w:tcBorders>
            <w:hideMark/>
          </w:tcPr>
          <w:p w14:paraId="3D5F5BC2" w14:textId="77777777" w:rsidR="009D3E77" w:rsidRPr="009D3E77" w:rsidRDefault="009D3E77">
            <w:pPr>
              <w:pStyle w:val="TAC"/>
              <w:rPr>
                <w:rFonts w:ascii="Times New Roman" w:eastAsia="SimSun" w:hAnsi="Times New Roman" w:cs="Times New Roman"/>
                <w:sz w:val="20"/>
                <w:szCs w:val="20"/>
              </w:rPr>
            </w:pPr>
            <w:r w:rsidRPr="009D3E77">
              <w:rPr>
                <w:rFonts w:ascii="Times New Roman" w:eastAsia="SimSun" w:hAnsi="Times New Roman" w:cs="Times New Roman"/>
                <w:sz w:val="20"/>
                <w:szCs w:val="20"/>
              </w:rPr>
              <w:t>MAX (200 ms, 5 x T</w:t>
            </w:r>
            <w:r w:rsidRPr="009D3E77">
              <w:rPr>
                <w:rFonts w:ascii="Times New Roman" w:eastAsia="SimSun" w:hAnsi="Times New Roman" w:cs="Times New Roman"/>
                <w:sz w:val="20"/>
                <w:szCs w:val="20"/>
                <w:vertAlign w:val="subscript"/>
              </w:rPr>
              <w:t>SMTC</w:t>
            </w:r>
            <w:r w:rsidRPr="009D3E77">
              <w:rPr>
                <w:rFonts w:ascii="Times New Roman" w:eastAsia="SimSun" w:hAnsi="Times New Roman" w:cs="Times New Roman"/>
                <w:sz w:val="20"/>
                <w:szCs w:val="20"/>
              </w:rPr>
              <w:t>)</w:t>
            </w:r>
          </w:p>
        </w:tc>
        <w:tc>
          <w:tcPr>
            <w:tcW w:w="3375" w:type="dxa"/>
            <w:tcBorders>
              <w:top w:val="single" w:sz="4" w:space="0" w:color="auto"/>
              <w:left w:val="nil"/>
              <w:bottom w:val="single" w:sz="4" w:space="0" w:color="auto"/>
              <w:right w:val="single" w:sz="4" w:space="0" w:color="auto"/>
            </w:tcBorders>
            <w:hideMark/>
          </w:tcPr>
          <w:p w14:paraId="0E4FFE9E" w14:textId="77777777" w:rsidR="009D3E77" w:rsidRPr="009D3E77" w:rsidRDefault="009D3E77">
            <w:pPr>
              <w:pStyle w:val="TAC"/>
              <w:rPr>
                <w:rFonts w:ascii="Times New Roman" w:eastAsia="SimSun" w:hAnsi="Times New Roman" w:cs="Times New Roman"/>
                <w:sz w:val="20"/>
                <w:szCs w:val="20"/>
              </w:rPr>
            </w:pPr>
            <w:r w:rsidRPr="009D3E77">
              <w:rPr>
                <w:rFonts w:ascii="Times New Roman" w:eastAsia="SimSun" w:hAnsi="Times New Roman" w:cs="Times New Roman"/>
                <w:sz w:val="20"/>
                <w:szCs w:val="20"/>
              </w:rPr>
              <w:t>MAX (800 ms, 10 x T</w:t>
            </w:r>
            <w:r w:rsidRPr="009D3E77">
              <w:rPr>
                <w:rFonts w:ascii="Times New Roman" w:eastAsia="SimSun" w:hAnsi="Times New Roman" w:cs="Times New Roman"/>
                <w:sz w:val="20"/>
                <w:szCs w:val="20"/>
                <w:vertAlign w:val="subscript"/>
              </w:rPr>
              <w:t>SMTC</w:t>
            </w:r>
            <w:r w:rsidRPr="009D3E77">
              <w:rPr>
                <w:rFonts w:ascii="Times New Roman" w:eastAsia="SimSun" w:hAnsi="Times New Roman" w:cs="Times New Roman"/>
                <w:sz w:val="20"/>
                <w:szCs w:val="20"/>
              </w:rPr>
              <w:t>)</w:t>
            </w:r>
          </w:p>
        </w:tc>
      </w:tr>
      <w:tr w:rsidR="009D3E77" w:rsidRPr="009D3E77" w14:paraId="527A69F3" w14:textId="77777777" w:rsidTr="009D3E77">
        <w:trPr>
          <w:jc w:val="center"/>
        </w:trPr>
        <w:tc>
          <w:tcPr>
            <w:tcW w:w="1616" w:type="dxa"/>
            <w:tcBorders>
              <w:top w:val="single" w:sz="4" w:space="0" w:color="auto"/>
              <w:left w:val="single" w:sz="4" w:space="0" w:color="auto"/>
              <w:bottom w:val="single" w:sz="4" w:space="0" w:color="auto"/>
              <w:right w:val="single" w:sz="4" w:space="0" w:color="auto"/>
            </w:tcBorders>
            <w:hideMark/>
          </w:tcPr>
          <w:p w14:paraId="29B4DFAA" w14:textId="77777777" w:rsidR="009D3E77" w:rsidRPr="009D3E77" w:rsidRDefault="009D3E77">
            <w:pPr>
              <w:pStyle w:val="TAC"/>
              <w:rPr>
                <w:rFonts w:ascii="Times New Roman" w:eastAsia="SimSun" w:hAnsi="Times New Roman" w:cs="Times New Roman"/>
                <w:sz w:val="20"/>
                <w:szCs w:val="20"/>
              </w:rPr>
            </w:pPr>
            <w:r w:rsidRPr="009D3E77">
              <w:rPr>
                <w:rFonts w:ascii="Times New Roman" w:eastAsia="SimSun" w:hAnsi="Times New Roman" w:cs="Times New Roman" w:hint="eastAsia"/>
                <w:sz w:val="20"/>
                <w:szCs w:val="20"/>
              </w:rPr>
              <w:t>≥</w:t>
            </w:r>
            <w:r w:rsidRPr="009D3E77">
              <w:rPr>
                <w:rFonts w:ascii="Times New Roman" w:eastAsia="SimSun" w:hAnsi="Times New Roman" w:cs="Times New Roman"/>
                <w:sz w:val="20"/>
                <w:szCs w:val="20"/>
              </w:rPr>
              <w:t xml:space="preserve"> -8</w:t>
            </w:r>
          </w:p>
        </w:tc>
        <w:tc>
          <w:tcPr>
            <w:tcW w:w="1837" w:type="dxa"/>
            <w:tcBorders>
              <w:top w:val="single" w:sz="4" w:space="0" w:color="auto"/>
              <w:left w:val="nil"/>
              <w:bottom w:val="single" w:sz="4" w:space="0" w:color="auto"/>
              <w:right w:val="single" w:sz="4" w:space="0" w:color="auto"/>
            </w:tcBorders>
            <w:hideMark/>
          </w:tcPr>
          <w:p w14:paraId="1AF5351B" w14:textId="77777777" w:rsidR="009D3E77" w:rsidRPr="009D3E77" w:rsidRDefault="009D3E77">
            <w:pPr>
              <w:pStyle w:val="TAC"/>
              <w:rPr>
                <w:rFonts w:ascii="Times New Roman" w:eastAsia="SimSun" w:hAnsi="Times New Roman" w:cs="Times New Roman"/>
                <w:sz w:val="20"/>
                <w:szCs w:val="20"/>
              </w:rPr>
            </w:pPr>
            <w:r w:rsidRPr="009D3E77">
              <w:rPr>
                <w:rFonts w:ascii="Times New Roman" w:eastAsia="SimSun" w:hAnsi="Times New Roman" w:cs="Times New Roman"/>
                <w:sz w:val="20"/>
                <w:szCs w:val="20"/>
              </w:rPr>
              <w:t>FR2</w:t>
            </w:r>
          </w:p>
        </w:tc>
        <w:tc>
          <w:tcPr>
            <w:tcW w:w="2801" w:type="dxa"/>
            <w:tcBorders>
              <w:top w:val="single" w:sz="4" w:space="0" w:color="auto"/>
              <w:left w:val="nil"/>
              <w:bottom w:val="single" w:sz="4" w:space="0" w:color="auto"/>
              <w:right w:val="single" w:sz="4" w:space="0" w:color="auto"/>
            </w:tcBorders>
            <w:hideMark/>
          </w:tcPr>
          <w:p w14:paraId="4C031710" w14:textId="6D80BC1F" w:rsidR="009D3E77" w:rsidRPr="009D3E77" w:rsidRDefault="00205510">
            <w:pPr>
              <w:pStyle w:val="TAC"/>
              <w:rPr>
                <w:rFonts w:ascii="Times New Roman" w:eastAsia="SimSun" w:hAnsi="Times New Roman" w:cs="Times New Roman"/>
                <w:sz w:val="20"/>
                <w:szCs w:val="20"/>
              </w:rPr>
            </w:pPr>
            <w:r w:rsidRPr="00BC6ECE">
              <w:rPr>
                <w:rFonts w:ascii="Times New Roman" w:eastAsia="SimSun" w:hAnsi="Times New Roman" w:cs="Times New Roman"/>
                <w:color w:val="002060"/>
                <w:sz w:val="20"/>
                <w:szCs w:val="20"/>
              </w:rPr>
              <w:t>MAX(400ms, 5 x N1 x T</w:t>
            </w:r>
            <w:r w:rsidRPr="00BC6ECE">
              <w:rPr>
                <w:rFonts w:ascii="Times New Roman" w:eastAsia="SimSun" w:hAnsi="Times New Roman" w:cs="Times New Roman"/>
                <w:color w:val="002060"/>
                <w:sz w:val="20"/>
                <w:szCs w:val="20"/>
                <w:vertAlign w:val="subscript"/>
              </w:rPr>
              <w:t>SMTC</w:t>
            </w:r>
            <w:r w:rsidRPr="00BC6ECE">
              <w:rPr>
                <w:rFonts w:ascii="Times New Roman" w:eastAsia="SimSun" w:hAnsi="Times New Roman" w:cs="Times New Roman"/>
                <w:color w:val="002060"/>
                <w:sz w:val="20"/>
                <w:szCs w:val="20"/>
              </w:rPr>
              <w:t>)</w:t>
            </w:r>
          </w:p>
        </w:tc>
        <w:tc>
          <w:tcPr>
            <w:tcW w:w="3375" w:type="dxa"/>
            <w:tcBorders>
              <w:top w:val="single" w:sz="4" w:space="0" w:color="auto"/>
              <w:left w:val="nil"/>
              <w:bottom w:val="single" w:sz="4" w:space="0" w:color="auto"/>
              <w:right w:val="single" w:sz="4" w:space="0" w:color="auto"/>
            </w:tcBorders>
            <w:hideMark/>
          </w:tcPr>
          <w:p w14:paraId="2D989AE1" w14:textId="67AA5453" w:rsidR="009D3E77" w:rsidRPr="009D3E77" w:rsidRDefault="009D3E77">
            <w:pPr>
              <w:pStyle w:val="TAC"/>
              <w:rPr>
                <w:rFonts w:ascii="Times New Roman" w:eastAsia="SimSun" w:hAnsi="Times New Roman" w:cs="Times New Roman"/>
                <w:sz w:val="20"/>
                <w:szCs w:val="20"/>
              </w:rPr>
            </w:pPr>
            <w:r w:rsidRPr="009D3E77">
              <w:rPr>
                <w:rFonts w:ascii="Times New Roman" w:eastAsia="SimSun" w:hAnsi="Times New Roman" w:cs="Times New Roman"/>
                <w:sz w:val="20"/>
                <w:szCs w:val="20"/>
              </w:rPr>
              <w:t xml:space="preserve">MAX (1000 ms, </w:t>
            </w:r>
            <w:r>
              <w:rPr>
                <w:rFonts w:ascii="Times New Roman" w:eastAsia="SimSun" w:hAnsi="Times New Roman" w:cs="Times New Roman"/>
                <w:sz w:val="20"/>
                <w:szCs w:val="20"/>
              </w:rPr>
              <w:t>1</w:t>
            </w:r>
            <w:r w:rsidRPr="009D3E77">
              <w:rPr>
                <w:rFonts w:ascii="Times New Roman" w:eastAsia="SimSun" w:hAnsi="Times New Roman" w:cs="Times New Roman"/>
                <w:sz w:val="20"/>
                <w:szCs w:val="20"/>
              </w:rPr>
              <w:t>0</w:t>
            </w:r>
            <w:r>
              <w:rPr>
                <w:rFonts w:ascii="Times New Roman" w:eastAsia="SimSun" w:hAnsi="Times New Roman" w:cs="Times New Roman"/>
                <w:sz w:val="20"/>
                <w:szCs w:val="20"/>
              </w:rPr>
              <w:t xml:space="preserve"> x </w:t>
            </w:r>
            <w:r w:rsidRPr="00BC6ECE">
              <w:rPr>
                <w:rFonts w:ascii="Times New Roman" w:eastAsia="SimSun" w:hAnsi="Times New Roman" w:cs="Times New Roman"/>
                <w:color w:val="002060"/>
                <w:sz w:val="20"/>
                <w:szCs w:val="20"/>
              </w:rPr>
              <w:t>N1</w:t>
            </w:r>
            <w:r w:rsidRPr="009D3E77">
              <w:rPr>
                <w:rFonts w:ascii="Times New Roman" w:eastAsia="SimSun" w:hAnsi="Times New Roman" w:cs="Times New Roman"/>
                <w:sz w:val="20"/>
                <w:szCs w:val="20"/>
              </w:rPr>
              <w:t xml:space="preserve"> x T</w:t>
            </w:r>
            <w:r w:rsidRPr="009D3E77">
              <w:rPr>
                <w:rFonts w:ascii="Times New Roman" w:eastAsia="SimSun" w:hAnsi="Times New Roman" w:cs="Times New Roman"/>
                <w:sz w:val="20"/>
                <w:szCs w:val="20"/>
                <w:vertAlign w:val="subscript"/>
              </w:rPr>
              <w:t>SMTC</w:t>
            </w:r>
            <w:r w:rsidRPr="009D3E77">
              <w:rPr>
                <w:rFonts w:ascii="Times New Roman" w:eastAsia="SimSun" w:hAnsi="Times New Roman" w:cs="Times New Roman"/>
                <w:sz w:val="20"/>
                <w:szCs w:val="20"/>
              </w:rPr>
              <w:t>))</w:t>
            </w:r>
          </w:p>
        </w:tc>
      </w:tr>
      <w:tr w:rsidR="009D3E77" w:rsidRPr="009D3E77" w14:paraId="7B631304" w14:textId="77777777" w:rsidTr="009D3E77">
        <w:trPr>
          <w:jc w:val="center"/>
        </w:trPr>
        <w:tc>
          <w:tcPr>
            <w:tcW w:w="1616" w:type="dxa"/>
            <w:tcBorders>
              <w:top w:val="single" w:sz="4" w:space="0" w:color="auto"/>
              <w:left w:val="single" w:sz="4" w:space="0" w:color="auto"/>
              <w:bottom w:val="single" w:sz="4" w:space="0" w:color="auto"/>
              <w:right w:val="single" w:sz="4" w:space="0" w:color="auto"/>
            </w:tcBorders>
            <w:hideMark/>
          </w:tcPr>
          <w:p w14:paraId="3D3F82AB" w14:textId="77777777" w:rsidR="009D3E77" w:rsidRPr="009D3E77" w:rsidRDefault="009D3E77">
            <w:pPr>
              <w:pStyle w:val="TAC"/>
              <w:rPr>
                <w:rFonts w:ascii="Times New Roman" w:eastAsia="SimSun" w:hAnsi="Times New Roman" w:cs="Times New Roman"/>
                <w:sz w:val="20"/>
                <w:szCs w:val="20"/>
              </w:rPr>
            </w:pPr>
            <w:r w:rsidRPr="009D3E77">
              <w:rPr>
                <w:rFonts w:ascii="Times New Roman" w:eastAsia="SimSun" w:hAnsi="Times New Roman" w:cs="Times New Roman"/>
                <w:sz w:val="20"/>
                <w:szCs w:val="20"/>
              </w:rPr>
              <w:t>&lt; -8</w:t>
            </w:r>
          </w:p>
        </w:tc>
        <w:tc>
          <w:tcPr>
            <w:tcW w:w="1837" w:type="dxa"/>
            <w:tcBorders>
              <w:top w:val="single" w:sz="4" w:space="0" w:color="auto"/>
              <w:left w:val="nil"/>
              <w:bottom w:val="single" w:sz="4" w:space="0" w:color="auto"/>
              <w:right w:val="single" w:sz="4" w:space="0" w:color="auto"/>
            </w:tcBorders>
            <w:hideMark/>
          </w:tcPr>
          <w:p w14:paraId="4884A978" w14:textId="77777777" w:rsidR="009D3E77" w:rsidRPr="009D3E77" w:rsidRDefault="009D3E77">
            <w:pPr>
              <w:pStyle w:val="TAC"/>
              <w:rPr>
                <w:rFonts w:ascii="Times New Roman" w:eastAsia="SimSun" w:hAnsi="Times New Roman" w:cs="Times New Roman"/>
                <w:sz w:val="20"/>
                <w:szCs w:val="20"/>
              </w:rPr>
            </w:pPr>
            <w:r w:rsidRPr="009D3E77">
              <w:rPr>
                <w:rFonts w:ascii="Times New Roman" w:eastAsia="SimSun" w:hAnsi="Times New Roman" w:cs="Times New Roman"/>
                <w:sz w:val="20"/>
                <w:szCs w:val="20"/>
              </w:rPr>
              <w:t>FR1</w:t>
            </w:r>
          </w:p>
        </w:tc>
        <w:tc>
          <w:tcPr>
            <w:tcW w:w="2801" w:type="dxa"/>
            <w:tcBorders>
              <w:top w:val="single" w:sz="4" w:space="0" w:color="auto"/>
              <w:left w:val="nil"/>
              <w:bottom w:val="single" w:sz="4" w:space="0" w:color="auto"/>
              <w:right w:val="single" w:sz="4" w:space="0" w:color="auto"/>
            </w:tcBorders>
            <w:hideMark/>
          </w:tcPr>
          <w:p w14:paraId="24664826" w14:textId="77777777" w:rsidR="009D3E77" w:rsidRPr="009D3E77" w:rsidRDefault="009D3E77">
            <w:pPr>
              <w:pStyle w:val="TAC"/>
              <w:rPr>
                <w:rFonts w:ascii="Times New Roman" w:eastAsia="SimSun" w:hAnsi="Times New Roman" w:cs="Times New Roman"/>
                <w:sz w:val="20"/>
                <w:szCs w:val="20"/>
              </w:rPr>
            </w:pPr>
            <w:r w:rsidRPr="009D3E77">
              <w:rPr>
                <w:rFonts w:ascii="Times New Roman" w:eastAsia="SimSun" w:hAnsi="Times New Roman" w:cs="Times New Roman"/>
                <w:sz w:val="20"/>
                <w:szCs w:val="20"/>
              </w:rPr>
              <w:t>N/A</w:t>
            </w:r>
          </w:p>
        </w:tc>
        <w:tc>
          <w:tcPr>
            <w:tcW w:w="3375" w:type="dxa"/>
            <w:tcBorders>
              <w:top w:val="single" w:sz="4" w:space="0" w:color="auto"/>
              <w:left w:val="nil"/>
              <w:bottom w:val="single" w:sz="4" w:space="0" w:color="auto"/>
              <w:right w:val="single" w:sz="4" w:space="0" w:color="auto"/>
            </w:tcBorders>
            <w:hideMark/>
          </w:tcPr>
          <w:p w14:paraId="02EA8E55" w14:textId="4C0B1DF3" w:rsidR="009D3E77" w:rsidRPr="009D3E77" w:rsidRDefault="009D3E77">
            <w:pPr>
              <w:pStyle w:val="TAC"/>
              <w:rPr>
                <w:rFonts w:ascii="Times New Roman" w:eastAsia="SimSun" w:hAnsi="Times New Roman" w:cs="Times New Roman"/>
                <w:sz w:val="20"/>
                <w:szCs w:val="20"/>
              </w:rPr>
            </w:pPr>
            <w:r w:rsidRPr="009D3E77">
              <w:rPr>
                <w:rFonts w:ascii="Times New Roman" w:eastAsia="SimSun" w:hAnsi="Times New Roman" w:cs="Times New Roman"/>
                <w:sz w:val="20"/>
                <w:szCs w:val="20"/>
              </w:rPr>
              <w:t>800</w:t>
            </w:r>
            <w:r w:rsidR="008319A0">
              <w:rPr>
                <w:rFonts w:ascii="Times New Roman" w:eastAsia="SimSun" w:hAnsi="Times New Roman" w:cs="Times New Roman"/>
                <w:sz w:val="20"/>
                <w:szCs w:val="20"/>
              </w:rPr>
              <w:t xml:space="preserve"> </w:t>
            </w:r>
            <w:r w:rsidRPr="009D3E77">
              <w:rPr>
                <w:rFonts w:ascii="Times New Roman" w:eastAsia="SimSun" w:hAnsi="Times New Roman" w:cs="Times New Roman"/>
                <w:sz w:val="20"/>
                <w:szCs w:val="20"/>
              </w:rPr>
              <w:t>Note1</w:t>
            </w:r>
          </w:p>
        </w:tc>
      </w:tr>
      <w:tr w:rsidR="009D3E77" w:rsidRPr="009D3E77" w14:paraId="7D9404AF" w14:textId="77777777" w:rsidTr="009D3E77">
        <w:trPr>
          <w:jc w:val="center"/>
        </w:trPr>
        <w:tc>
          <w:tcPr>
            <w:tcW w:w="1616" w:type="dxa"/>
            <w:tcBorders>
              <w:top w:val="single" w:sz="4" w:space="0" w:color="auto"/>
              <w:left w:val="single" w:sz="4" w:space="0" w:color="auto"/>
              <w:bottom w:val="single" w:sz="4" w:space="0" w:color="auto"/>
              <w:right w:val="single" w:sz="4" w:space="0" w:color="auto"/>
            </w:tcBorders>
            <w:hideMark/>
          </w:tcPr>
          <w:p w14:paraId="22DD6CE1" w14:textId="77777777" w:rsidR="009D3E77" w:rsidRPr="009D3E77" w:rsidRDefault="009D3E77">
            <w:pPr>
              <w:pStyle w:val="TAC"/>
              <w:rPr>
                <w:rFonts w:ascii="Times New Roman" w:eastAsia="SimSun" w:hAnsi="Times New Roman" w:cs="Times New Roman"/>
                <w:sz w:val="20"/>
                <w:szCs w:val="20"/>
              </w:rPr>
            </w:pPr>
            <w:r w:rsidRPr="009D3E77">
              <w:rPr>
                <w:rFonts w:ascii="Times New Roman" w:eastAsia="SimSun" w:hAnsi="Times New Roman" w:cs="Times New Roman"/>
                <w:sz w:val="20"/>
                <w:szCs w:val="20"/>
              </w:rPr>
              <w:t>&lt; -8</w:t>
            </w:r>
          </w:p>
        </w:tc>
        <w:tc>
          <w:tcPr>
            <w:tcW w:w="1837" w:type="dxa"/>
            <w:tcBorders>
              <w:top w:val="single" w:sz="4" w:space="0" w:color="auto"/>
              <w:left w:val="nil"/>
              <w:bottom w:val="single" w:sz="4" w:space="0" w:color="auto"/>
              <w:right w:val="single" w:sz="4" w:space="0" w:color="auto"/>
            </w:tcBorders>
            <w:hideMark/>
          </w:tcPr>
          <w:p w14:paraId="23A6B7DA" w14:textId="77777777" w:rsidR="009D3E77" w:rsidRPr="009D3E77" w:rsidRDefault="009D3E77">
            <w:pPr>
              <w:pStyle w:val="TAC"/>
              <w:rPr>
                <w:rFonts w:ascii="Times New Roman" w:eastAsia="SimSun" w:hAnsi="Times New Roman" w:cs="Times New Roman"/>
                <w:sz w:val="20"/>
                <w:szCs w:val="20"/>
              </w:rPr>
            </w:pPr>
            <w:r w:rsidRPr="009D3E77">
              <w:rPr>
                <w:rFonts w:ascii="Times New Roman" w:eastAsia="SimSun" w:hAnsi="Times New Roman" w:cs="Times New Roman"/>
                <w:sz w:val="20"/>
                <w:szCs w:val="20"/>
              </w:rPr>
              <w:t>FR2</w:t>
            </w:r>
          </w:p>
        </w:tc>
        <w:tc>
          <w:tcPr>
            <w:tcW w:w="2801" w:type="dxa"/>
            <w:tcBorders>
              <w:top w:val="single" w:sz="4" w:space="0" w:color="auto"/>
              <w:left w:val="nil"/>
              <w:bottom w:val="single" w:sz="4" w:space="0" w:color="auto"/>
              <w:right w:val="single" w:sz="4" w:space="0" w:color="auto"/>
            </w:tcBorders>
            <w:hideMark/>
          </w:tcPr>
          <w:p w14:paraId="4DE7DDF1" w14:textId="77777777" w:rsidR="009D3E77" w:rsidRPr="009D3E77" w:rsidRDefault="009D3E77">
            <w:pPr>
              <w:pStyle w:val="TAC"/>
              <w:rPr>
                <w:rFonts w:ascii="Times New Roman" w:eastAsia="SimSun" w:hAnsi="Times New Roman" w:cs="Times New Roman"/>
                <w:sz w:val="20"/>
                <w:szCs w:val="20"/>
              </w:rPr>
            </w:pPr>
            <w:r w:rsidRPr="009D3E77">
              <w:rPr>
                <w:rFonts w:ascii="Times New Roman" w:eastAsia="SimSun" w:hAnsi="Times New Roman" w:cs="Times New Roman"/>
                <w:sz w:val="20"/>
                <w:szCs w:val="20"/>
              </w:rPr>
              <w:t>N/A</w:t>
            </w:r>
          </w:p>
        </w:tc>
        <w:tc>
          <w:tcPr>
            <w:tcW w:w="3375" w:type="dxa"/>
            <w:tcBorders>
              <w:top w:val="single" w:sz="4" w:space="0" w:color="auto"/>
              <w:left w:val="nil"/>
              <w:bottom w:val="single" w:sz="4" w:space="0" w:color="auto"/>
              <w:right w:val="single" w:sz="4" w:space="0" w:color="auto"/>
            </w:tcBorders>
            <w:hideMark/>
          </w:tcPr>
          <w:p w14:paraId="533A45C9" w14:textId="6188C818" w:rsidR="009D3E77" w:rsidRPr="009D3E77" w:rsidRDefault="009D3E77">
            <w:pPr>
              <w:pStyle w:val="TAC"/>
              <w:rPr>
                <w:rFonts w:ascii="Times New Roman" w:eastAsia="SimSun" w:hAnsi="Times New Roman" w:cs="Times New Roman"/>
                <w:sz w:val="20"/>
                <w:szCs w:val="20"/>
              </w:rPr>
            </w:pPr>
            <w:bookmarkStart w:id="3" w:name="_Hlk521492617"/>
            <w:r w:rsidRPr="009D3E77">
              <w:rPr>
                <w:rFonts w:ascii="Times New Roman" w:eastAsia="SimSun" w:hAnsi="Times New Roman" w:cs="Times New Roman"/>
                <w:sz w:val="20"/>
                <w:szCs w:val="20"/>
              </w:rPr>
              <w:t>3520</w:t>
            </w:r>
            <w:bookmarkEnd w:id="3"/>
            <w:r w:rsidR="008319A0">
              <w:rPr>
                <w:rFonts w:ascii="Times New Roman" w:eastAsia="SimSun" w:hAnsi="Times New Roman" w:cs="Times New Roman"/>
                <w:sz w:val="20"/>
                <w:szCs w:val="20"/>
              </w:rPr>
              <w:t xml:space="preserve"> </w:t>
            </w:r>
            <w:r w:rsidRPr="009D3E77">
              <w:rPr>
                <w:rFonts w:ascii="Times New Roman" w:eastAsia="SimSun" w:hAnsi="Times New Roman" w:cs="Times New Roman"/>
                <w:sz w:val="20"/>
                <w:szCs w:val="20"/>
              </w:rPr>
              <w:t>Note1</w:t>
            </w:r>
          </w:p>
        </w:tc>
      </w:tr>
      <w:tr w:rsidR="009D3E77" w:rsidRPr="009D3E77" w14:paraId="28812C3B" w14:textId="77777777" w:rsidTr="009D3E77">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3284B785" w14:textId="77777777" w:rsidR="009D3E77" w:rsidRPr="009D3E77" w:rsidRDefault="009D3E77">
            <w:pPr>
              <w:pStyle w:val="TAN"/>
              <w:rPr>
                <w:rFonts w:ascii="Times New Roman" w:eastAsia="SimSun" w:hAnsi="Times New Roman" w:cs="Times New Roman"/>
                <w:sz w:val="20"/>
                <w:szCs w:val="20"/>
              </w:rPr>
            </w:pPr>
            <w:r w:rsidRPr="009D3E77">
              <w:rPr>
                <w:rFonts w:ascii="Times New Roman" w:eastAsia="SimSun" w:hAnsi="Times New Roman" w:cs="Times New Roman"/>
                <w:sz w:val="20"/>
                <w:szCs w:val="20"/>
              </w:rPr>
              <w:t>Note 1:</w:t>
            </w:r>
            <w:r w:rsidRPr="009D3E77">
              <w:rPr>
                <w:rFonts w:ascii="Times New Roman" w:eastAsia="SimSun" w:hAnsi="Times New Roman" w:cs="Times New Roman"/>
                <w:sz w:val="20"/>
                <w:szCs w:val="20"/>
              </w:rPr>
              <w:tab/>
              <w:t>The UE is not required to successfully identify a cell on any NR frequency layer when T</w:t>
            </w:r>
            <w:r w:rsidRPr="008319A0">
              <w:rPr>
                <w:rFonts w:ascii="Times New Roman" w:eastAsia="SimSun" w:hAnsi="Times New Roman" w:cs="Times New Roman"/>
                <w:sz w:val="20"/>
                <w:szCs w:val="20"/>
                <w:vertAlign w:val="subscript"/>
              </w:rPr>
              <w:t>SMTC</w:t>
            </w:r>
            <w:r w:rsidRPr="009D3E77">
              <w:rPr>
                <w:rFonts w:ascii="Times New Roman" w:eastAsia="SimSun" w:hAnsi="Times New Roman" w:cs="Times New Roman"/>
                <w:sz w:val="20"/>
                <w:szCs w:val="20"/>
              </w:rPr>
              <w:t xml:space="preserve"> &gt; 20 ms and serving cell SSB Ês/Iot &lt; -8 dB.</w:t>
            </w:r>
          </w:p>
        </w:tc>
      </w:tr>
    </w:tbl>
    <w:p w14:paraId="39C6AC44" w14:textId="77777777" w:rsidR="00617A1B" w:rsidRDefault="00617A1B" w:rsidP="00617A1B">
      <w:pPr>
        <w:rPr>
          <w:b/>
          <w:bCs/>
          <w:sz w:val="20"/>
          <w:szCs w:val="20"/>
        </w:rPr>
      </w:pPr>
    </w:p>
    <w:p w14:paraId="7A458E43" w14:textId="588EEA66" w:rsidR="00617A1B" w:rsidRDefault="00617A1B" w:rsidP="00617A1B">
      <w:pPr>
        <w:rPr>
          <w:b/>
          <w:bCs/>
          <w:sz w:val="20"/>
          <w:szCs w:val="20"/>
        </w:rPr>
      </w:pPr>
      <w:r w:rsidRPr="00A94B23">
        <w:rPr>
          <w:b/>
          <w:bCs/>
          <w:sz w:val="20"/>
          <w:szCs w:val="20"/>
        </w:rPr>
        <w:t>Proposal</w:t>
      </w:r>
      <w:r>
        <w:rPr>
          <w:b/>
          <w:bCs/>
          <w:sz w:val="20"/>
          <w:szCs w:val="20"/>
        </w:rPr>
        <w:t xml:space="preserve"> 2</w:t>
      </w:r>
      <w:r w:rsidRPr="00A94B23">
        <w:rPr>
          <w:b/>
          <w:bCs/>
          <w:sz w:val="20"/>
          <w:szCs w:val="20"/>
        </w:rPr>
        <w:t>:</w:t>
      </w:r>
      <w:r>
        <w:rPr>
          <w:b/>
          <w:bCs/>
          <w:sz w:val="20"/>
          <w:szCs w:val="20"/>
        </w:rPr>
        <w:t xml:space="preserve"> </w:t>
      </w:r>
      <w:r w:rsidR="00205510">
        <w:rPr>
          <w:b/>
          <w:bCs/>
          <w:sz w:val="20"/>
          <w:szCs w:val="20"/>
        </w:rPr>
        <w:t>If known cell for FR2 HST is defined, the FR2 handover known cell criterion can reused</w:t>
      </w:r>
      <w:r>
        <w:rPr>
          <w:b/>
          <w:bCs/>
          <w:sz w:val="20"/>
          <w:szCs w:val="20"/>
        </w:rPr>
        <w:t xml:space="preserve">.  </w:t>
      </w:r>
    </w:p>
    <w:p w14:paraId="7D1C0761" w14:textId="6EF89877" w:rsidR="00617A1B" w:rsidRDefault="00617A1B" w:rsidP="00617A1B">
      <w:pPr>
        <w:rPr>
          <w:b/>
          <w:bCs/>
          <w:sz w:val="20"/>
          <w:szCs w:val="20"/>
        </w:rPr>
      </w:pPr>
      <w:r>
        <w:rPr>
          <w:b/>
          <w:bCs/>
          <w:sz w:val="20"/>
          <w:szCs w:val="20"/>
        </w:rPr>
        <w:lastRenderedPageBreak/>
        <w:t>Proposal 3: RRC re-establishment requirement can be enhanced</w:t>
      </w:r>
      <w:r w:rsidR="00205510">
        <w:rPr>
          <w:b/>
          <w:bCs/>
          <w:sz w:val="20"/>
          <w:szCs w:val="20"/>
        </w:rPr>
        <w:t xml:space="preserve"> as shown in Table II, </w:t>
      </w:r>
      <w:r w:rsidR="008B15CB">
        <w:rPr>
          <w:b/>
          <w:bCs/>
          <w:sz w:val="20"/>
          <w:szCs w:val="20"/>
        </w:rPr>
        <w:t xml:space="preserve">where N1 depends on the number of Rx beam in general RRM requirement discussion. </w:t>
      </w:r>
      <w:r>
        <w:rPr>
          <w:b/>
          <w:bCs/>
          <w:sz w:val="20"/>
          <w:szCs w:val="20"/>
        </w:rPr>
        <w:t xml:space="preserve">  </w:t>
      </w:r>
    </w:p>
    <w:p w14:paraId="51FDFB39" w14:textId="179BAC6D" w:rsidR="001D5233" w:rsidRDefault="001D5233" w:rsidP="00617A1B">
      <w:pPr>
        <w:rPr>
          <w:b/>
          <w:bCs/>
          <w:sz w:val="20"/>
          <w:szCs w:val="20"/>
        </w:rPr>
      </w:pPr>
    </w:p>
    <w:p w14:paraId="0FAF1580" w14:textId="1400B7A9" w:rsidR="001D5233" w:rsidRDefault="001D5233" w:rsidP="001D5233">
      <w:pPr>
        <w:rPr>
          <w:sz w:val="20"/>
          <w:szCs w:val="20"/>
        </w:rPr>
      </w:pPr>
      <w:r>
        <w:rPr>
          <w:b/>
          <w:bCs/>
          <w:sz w:val="20"/>
          <w:szCs w:val="20"/>
        </w:rPr>
        <w:t xml:space="preserve">Proposal 4: Handover requirement can be enhanced depends on the number of Rx beam in general RRM requirement discussion.   </w:t>
      </w:r>
    </w:p>
    <w:p w14:paraId="4A328898" w14:textId="77777777" w:rsidR="001D5233" w:rsidRDefault="001D5233" w:rsidP="00617A1B">
      <w:pPr>
        <w:rPr>
          <w:sz w:val="20"/>
          <w:szCs w:val="20"/>
        </w:rPr>
      </w:pPr>
    </w:p>
    <w:p w14:paraId="5D99B6DF" w14:textId="0DA615F9" w:rsidR="000A4869" w:rsidRPr="00A94B23" w:rsidRDefault="00A366F4" w:rsidP="000A4869">
      <w:pPr>
        <w:pStyle w:val="Heading1"/>
        <w:rPr>
          <w:sz w:val="32"/>
          <w:szCs w:val="18"/>
          <w:lang w:val="en-US"/>
        </w:rPr>
      </w:pPr>
      <w:r>
        <w:rPr>
          <w:sz w:val="32"/>
          <w:szCs w:val="18"/>
          <w:lang w:val="en-US"/>
        </w:rPr>
        <w:t>3</w:t>
      </w:r>
      <w:r w:rsidR="000A4869" w:rsidRPr="00A94B23">
        <w:rPr>
          <w:sz w:val="32"/>
          <w:szCs w:val="18"/>
          <w:lang w:val="en-US"/>
        </w:rPr>
        <w:tab/>
        <w:t>Summary</w:t>
      </w:r>
    </w:p>
    <w:p w14:paraId="09D41999" w14:textId="31E1B1E6" w:rsidR="00FC5837" w:rsidRDefault="00745F54" w:rsidP="00FC5837">
      <w:pPr>
        <w:rPr>
          <w:sz w:val="20"/>
          <w:szCs w:val="20"/>
        </w:rPr>
      </w:pPr>
      <w:r>
        <w:rPr>
          <w:sz w:val="20"/>
          <w:szCs w:val="20"/>
        </w:rPr>
        <w:t xml:space="preserve">In this paper, we provide our view on </w:t>
      </w:r>
      <w:r w:rsidR="009D3E77">
        <w:rPr>
          <w:sz w:val="20"/>
          <w:szCs w:val="20"/>
        </w:rPr>
        <w:t xml:space="preserve">mobility </w:t>
      </w:r>
      <w:r>
        <w:rPr>
          <w:sz w:val="20"/>
          <w:szCs w:val="20"/>
        </w:rPr>
        <w:t xml:space="preserve">aspect of RRM enhancement for HST FR2. </w:t>
      </w:r>
      <w:r w:rsidR="00FC5837">
        <w:rPr>
          <w:sz w:val="20"/>
          <w:szCs w:val="20"/>
        </w:rPr>
        <w:t xml:space="preserve">  </w:t>
      </w:r>
    </w:p>
    <w:p w14:paraId="48CDEB59" w14:textId="70804CC1" w:rsidR="0011660C" w:rsidRDefault="0011660C" w:rsidP="0011660C">
      <w:pPr>
        <w:rPr>
          <w:sz w:val="20"/>
          <w:szCs w:val="20"/>
        </w:rPr>
      </w:pPr>
    </w:p>
    <w:p w14:paraId="73F3F494" w14:textId="37599741" w:rsidR="00A84E12" w:rsidRDefault="00A84E12" w:rsidP="00A84E12">
      <w:pPr>
        <w:rPr>
          <w:b/>
          <w:bCs/>
          <w:sz w:val="20"/>
          <w:szCs w:val="20"/>
        </w:rPr>
      </w:pPr>
      <w:r w:rsidRPr="00A94B23">
        <w:rPr>
          <w:b/>
          <w:bCs/>
          <w:sz w:val="20"/>
          <w:szCs w:val="20"/>
        </w:rPr>
        <w:t>Proposal</w:t>
      </w:r>
      <w:r>
        <w:rPr>
          <w:b/>
          <w:bCs/>
          <w:sz w:val="20"/>
          <w:szCs w:val="20"/>
        </w:rPr>
        <w:t xml:space="preserve"> 1</w:t>
      </w:r>
      <w:r w:rsidRPr="00A94B23">
        <w:rPr>
          <w:b/>
          <w:bCs/>
          <w:sz w:val="20"/>
          <w:szCs w:val="20"/>
        </w:rPr>
        <w:t>:</w:t>
      </w:r>
      <w:r>
        <w:rPr>
          <w:b/>
          <w:bCs/>
          <w:sz w:val="20"/>
          <w:szCs w:val="20"/>
        </w:rPr>
        <w:t xml:space="preserve"> For idle/inactive mode cell reselection enhancement, extend the FR1 HST enhancement with N1 scaling factor, as shown in Table I. </w:t>
      </w:r>
    </w:p>
    <w:p w14:paraId="3378C37A" w14:textId="77777777" w:rsidR="00BC6ECE" w:rsidRPr="006E0711" w:rsidRDefault="00BC6ECE" w:rsidP="00BC6ECE">
      <w:pPr>
        <w:rPr>
          <w:sz w:val="20"/>
          <w:szCs w:val="20"/>
        </w:rPr>
      </w:pPr>
      <w:r w:rsidRPr="006E0711">
        <w:rPr>
          <w:sz w:val="20"/>
          <w:szCs w:val="20"/>
        </w:rPr>
        <w:t xml:space="preserve">Table I: Tdetect,NR, TmeasureNR, and Tevaluate,NR when UE is configured with RRM enhancement for high speed </w:t>
      </w:r>
    </w:p>
    <w:p w14:paraId="3AEFFCC2" w14:textId="77777777" w:rsidR="00BC6ECE" w:rsidRPr="006E0711" w:rsidRDefault="00BC6ECE" w:rsidP="00BC6ECE">
      <w:pPr>
        <w:rPr>
          <w:sz w:val="20"/>
          <w:szCs w:val="20"/>
        </w:rPr>
      </w:pPr>
    </w:p>
    <w:tbl>
      <w:tblPr>
        <w:tblW w:w="0" w:type="auto"/>
        <w:tblInd w:w="-118" w:type="dxa"/>
        <w:tblBorders>
          <w:top w:val="nil"/>
          <w:left w:val="nil"/>
          <w:right w:val="nil"/>
        </w:tblBorders>
        <w:tblLayout w:type="fixed"/>
        <w:tblLook w:val="0000" w:firstRow="0" w:lastRow="0" w:firstColumn="0" w:lastColumn="0" w:noHBand="0" w:noVBand="0"/>
      </w:tblPr>
      <w:tblGrid>
        <w:gridCol w:w="1278"/>
        <w:gridCol w:w="1710"/>
        <w:gridCol w:w="2160"/>
        <w:gridCol w:w="1890"/>
        <w:gridCol w:w="2340"/>
      </w:tblGrid>
      <w:tr w:rsidR="00BC6ECE" w:rsidRPr="006E0711" w14:paraId="19E4B4AB" w14:textId="77777777" w:rsidTr="00967B51">
        <w:tc>
          <w:tcPr>
            <w:tcW w:w="1278"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23C0655C" w14:textId="77777777" w:rsidR="00BC6ECE" w:rsidRPr="006E0711" w:rsidRDefault="00BC6ECE" w:rsidP="00967B51">
            <w:pPr>
              <w:rPr>
                <w:sz w:val="20"/>
                <w:szCs w:val="20"/>
              </w:rPr>
            </w:pPr>
            <w:r w:rsidRPr="006E0711">
              <w:rPr>
                <w:sz w:val="20"/>
                <w:szCs w:val="20"/>
              </w:rPr>
              <w:t>DRX cycle length [s]</w:t>
            </w:r>
          </w:p>
        </w:tc>
        <w:tc>
          <w:tcPr>
            <w:tcW w:w="171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26FD4DD2" w14:textId="77777777" w:rsidR="00BC6ECE" w:rsidRPr="006E0711" w:rsidRDefault="00BC6ECE" w:rsidP="00967B51">
            <w:pPr>
              <w:rPr>
                <w:sz w:val="20"/>
                <w:szCs w:val="20"/>
              </w:rPr>
            </w:pPr>
            <w:r w:rsidRPr="006E0711">
              <w:rPr>
                <w:sz w:val="20"/>
                <w:szCs w:val="20"/>
              </w:rPr>
              <w:t>Scaling Factor (N1)</w:t>
            </w:r>
          </w:p>
        </w:tc>
        <w:tc>
          <w:tcPr>
            <w:tcW w:w="216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5E9F2B22" w14:textId="77777777" w:rsidR="00BC6ECE" w:rsidRPr="006E0711" w:rsidRDefault="00BC6ECE" w:rsidP="00967B51">
            <w:pPr>
              <w:rPr>
                <w:sz w:val="20"/>
                <w:szCs w:val="20"/>
              </w:rPr>
            </w:pPr>
            <w:r w:rsidRPr="006E0711">
              <w:rPr>
                <w:sz w:val="20"/>
                <w:szCs w:val="20"/>
              </w:rPr>
              <w:t>T</w:t>
            </w:r>
            <w:r w:rsidRPr="00823D24">
              <w:rPr>
                <w:sz w:val="20"/>
                <w:szCs w:val="20"/>
                <w:vertAlign w:val="subscript"/>
              </w:rPr>
              <w:t xml:space="preserve">detect,NR </w:t>
            </w:r>
            <w:r w:rsidRPr="006E0711">
              <w:rPr>
                <w:sz w:val="20"/>
                <w:szCs w:val="20"/>
              </w:rPr>
              <w:t>[s] (number of DRX cycles)</w:t>
            </w:r>
          </w:p>
        </w:tc>
        <w:tc>
          <w:tcPr>
            <w:tcW w:w="189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1B4699E3" w14:textId="77777777" w:rsidR="00BC6ECE" w:rsidRPr="006E0711" w:rsidRDefault="00BC6ECE" w:rsidP="00967B51">
            <w:pPr>
              <w:rPr>
                <w:sz w:val="20"/>
                <w:szCs w:val="20"/>
              </w:rPr>
            </w:pPr>
            <w:r w:rsidRPr="006E0711">
              <w:rPr>
                <w:sz w:val="20"/>
                <w:szCs w:val="20"/>
              </w:rPr>
              <w:t>T</w:t>
            </w:r>
            <w:r w:rsidRPr="00823D24">
              <w:rPr>
                <w:sz w:val="20"/>
                <w:szCs w:val="20"/>
                <w:vertAlign w:val="subscript"/>
              </w:rPr>
              <w:t>measure,NR</w:t>
            </w:r>
            <w:r w:rsidRPr="006E0711">
              <w:rPr>
                <w:sz w:val="20"/>
                <w:szCs w:val="20"/>
              </w:rPr>
              <w:t xml:space="preserve"> [s] (number of DRX cycles)</w:t>
            </w:r>
          </w:p>
        </w:tc>
        <w:tc>
          <w:tcPr>
            <w:tcW w:w="234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7E8A4778" w14:textId="77777777" w:rsidR="00BC6ECE" w:rsidRPr="006E0711" w:rsidRDefault="00BC6ECE" w:rsidP="00967B51">
            <w:pPr>
              <w:rPr>
                <w:sz w:val="20"/>
                <w:szCs w:val="20"/>
              </w:rPr>
            </w:pPr>
            <w:r w:rsidRPr="006E0711">
              <w:rPr>
                <w:sz w:val="20"/>
                <w:szCs w:val="20"/>
              </w:rPr>
              <w:t>T</w:t>
            </w:r>
            <w:r w:rsidRPr="00823D24">
              <w:rPr>
                <w:sz w:val="20"/>
                <w:szCs w:val="20"/>
                <w:vertAlign w:val="subscript"/>
              </w:rPr>
              <w:t>evaluate,NR</w:t>
            </w:r>
            <w:r w:rsidRPr="006E0711">
              <w:rPr>
                <w:sz w:val="20"/>
                <w:szCs w:val="20"/>
              </w:rPr>
              <w:t>[s] (number of DRX cycles)</w:t>
            </w:r>
          </w:p>
        </w:tc>
      </w:tr>
      <w:tr w:rsidR="00BC6ECE" w:rsidRPr="006E0711" w14:paraId="6E82713C" w14:textId="77777777" w:rsidTr="00967B51">
        <w:tblPrEx>
          <w:tblBorders>
            <w:top w:val="none" w:sz="0" w:space="0" w:color="auto"/>
          </w:tblBorders>
        </w:tblPrEx>
        <w:tc>
          <w:tcPr>
            <w:tcW w:w="1278"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75F3B126" w14:textId="77777777" w:rsidR="00BC6ECE" w:rsidRPr="006E0711" w:rsidRDefault="00BC6ECE" w:rsidP="00967B51">
            <w:pPr>
              <w:rPr>
                <w:sz w:val="20"/>
                <w:szCs w:val="20"/>
              </w:rPr>
            </w:pPr>
            <w:r w:rsidRPr="006E0711">
              <w:rPr>
                <w:sz w:val="20"/>
                <w:szCs w:val="20"/>
              </w:rPr>
              <w:t>0.32</w:t>
            </w:r>
          </w:p>
        </w:tc>
        <w:tc>
          <w:tcPr>
            <w:tcW w:w="171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20E00561" w14:textId="77777777" w:rsidR="00BC6ECE" w:rsidRPr="006E0711" w:rsidRDefault="00BC6ECE" w:rsidP="00967B51">
            <w:pPr>
              <w:rPr>
                <w:sz w:val="20"/>
                <w:szCs w:val="20"/>
              </w:rPr>
            </w:pPr>
            <w:r>
              <w:rPr>
                <w:sz w:val="20"/>
                <w:szCs w:val="20"/>
              </w:rPr>
              <w:t>TBD</w:t>
            </w:r>
          </w:p>
        </w:tc>
        <w:tc>
          <w:tcPr>
            <w:tcW w:w="216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4D3B1668" w14:textId="77777777" w:rsidR="00BC6ECE" w:rsidRPr="006E0711" w:rsidRDefault="00BC6ECE" w:rsidP="00967B51">
            <w:pPr>
              <w:rPr>
                <w:sz w:val="20"/>
                <w:szCs w:val="20"/>
              </w:rPr>
            </w:pPr>
            <w:r>
              <w:rPr>
                <w:sz w:val="20"/>
                <w:szCs w:val="20"/>
              </w:rPr>
              <w:t>2.56</w:t>
            </w:r>
            <w:r w:rsidRPr="006E0711">
              <w:rPr>
                <w:sz w:val="20"/>
                <w:szCs w:val="20"/>
              </w:rPr>
              <w:t xml:space="preserve"> x </w:t>
            </w:r>
            <w:r>
              <w:rPr>
                <w:sz w:val="20"/>
                <w:szCs w:val="20"/>
              </w:rPr>
              <w:t xml:space="preserve">M2 x </w:t>
            </w:r>
            <w:r w:rsidRPr="006E0711">
              <w:rPr>
                <w:sz w:val="20"/>
                <w:szCs w:val="20"/>
              </w:rPr>
              <w:t>N1</w:t>
            </w:r>
          </w:p>
          <w:p w14:paraId="6ED76826" w14:textId="77777777" w:rsidR="00BC6ECE" w:rsidRPr="006E0711" w:rsidRDefault="00BC6ECE" w:rsidP="00967B51">
            <w:pPr>
              <w:rPr>
                <w:sz w:val="20"/>
                <w:szCs w:val="20"/>
              </w:rPr>
            </w:pPr>
            <w:r w:rsidRPr="006E0711">
              <w:rPr>
                <w:sz w:val="20"/>
                <w:szCs w:val="20"/>
              </w:rPr>
              <w:t>(</w:t>
            </w:r>
            <w:r>
              <w:rPr>
                <w:sz w:val="20"/>
                <w:szCs w:val="20"/>
              </w:rPr>
              <w:t>8</w:t>
            </w:r>
            <w:r w:rsidRPr="006E0711">
              <w:rPr>
                <w:sz w:val="20"/>
                <w:szCs w:val="20"/>
              </w:rPr>
              <w:t xml:space="preserve"> x </w:t>
            </w:r>
            <w:r>
              <w:rPr>
                <w:sz w:val="20"/>
                <w:szCs w:val="20"/>
              </w:rPr>
              <w:t>M2</w:t>
            </w:r>
            <w:r w:rsidRPr="006E0711">
              <w:rPr>
                <w:sz w:val="20"/>
                <w:szCs w:val="20"/>
              </w:rPr>
              <w:t xml:space="preserve"> x N1)</w:t>
            </w:r>
          </w:p>
        </w:tc>
        <w:tc>
          <w:tcPr>
            <w:tcW w:w="189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58C367E0" w14:textId="77777777" w:rsidR="00BC6ECE" w:rsidRPr="006E0711" w:rsidRDefault="00BC6ECE" w:rsidP="00967B51">
            <w:pPr>
              <w:rPr>
                <w:sz w:val="20"/>
                <w:szCs w:val="20"/>
              </w:rPr>
            </w:pPr>
            <w:r>
              <w:rPr>
                <w:sz w:val="20"/>
                <w:szCs w:val="20"/>
              </w:rPr>
              <w:t>0.32</w:t>
            </w:r>
            <w:r w:rsidRPr="006E0711">
              <w:rPr>
                <w:sz w:val="20"/>
                <w:szCs w:val="20"/>
              </w:rPr>
              <w:t xml:space="preserve"> x </w:t>
            </w:r>
            <w:r>
              <w:rPr>
                <w:sz w:val="20"/>
                <w:szCs w:val="20"/>
              </w:rPr>
              <w:t>M3</w:t>
            </w:r>
            <w:r w:rsidRPr="006E0711">
              <w:rPr>
                <w:sz w:val="20"/>
                <w:szCs w:val="20"/>
              </w:rPr>
              <w:t xml:space="preserve"> x N1</w:t>
            </w:r>
          </w:p>
          <w:p w14:paraId="5B74CFC5" w14:textId="77777777" w:rsidR="00BC6ECE" w:rsidRPr="006E0711" w:rsidRDefault="00BC6ECE" w:rsidP="00967B51">
            <w:pPr>
              <w:rPr>
                <w:sz w:val="20"/>
                <w:szCs w:val="20"/>
              </w:rPr>
            </w:pPr>
            <w:r w:rsidRPr="006E0711">
              <w:rPr>
                <w:sz w:val="20"/>
                <w:szCs w:val="20"/>
              </w:rPr>
              <w:t>(</w:t>
            </w:r>
            <w:r>
              <w:rPr>
                <w:sz w:val="20"/>
                <w:szCs w:val="20"/>
              </w:rPr>
              <w:t>1</w:t>
            </w:r>
            <w:r w:rsidRPr="006E0711">
              <w:rPr>
                <w:sz w:val="20"/>
                <w:szCs w:val="20"/>
              </w:rPr>
              <w:t xml:space="preserve"> x </w:t>
            </w:r>
            <w:r>
              <w:rPr>
                <w:sz w:val="20"/>
                <w:szCs w:val="20"/>
              </w:rPr>
              <w:t>M3</w:t>
            </w:r>
            <w:r w:rsidRPr="006E0711">
              <w:rPr>
                <w:sz w:val="20"/>
                <w:szCs w:val="20"/>
              </w:rPr>
              <w:t xml:space="preserve"> x N1)</w:t>
            </w:r>
          </w:p>
        </w:tc>
        <w:tc>
          <w:tcPr>
            <w:tcW w:w="234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2B5398C7" w14:textId="77777777" w:rsidR="00BC6ECE" w:rsidRPr="006E0711" w:rsidRDefault="00BC6ECE" w:rsidP="00967B51">
            <w:pPr>
              <w:rPr>
                <w:sz w:val="20"/>
                <w:szCs w:val="20"/>
              </w:rPr>
            </w:pPr>
            <w:r>
              <w:rPr>
                <w:sz w:val="20"/>
                <w:szCs w:val="20"/>
              </w:rPr>
              <w:t>0.96</w:t>
            </w:r>
            <w:r w:rsidRPr="006E0711">
              <w:rPr>
                <w:sz w:val="20"/>
                <w:szCs w:val="20"/>
              </w:rPr>
              <w:t xml:space="preserve"> x </w:t>
            </w:r>
            <w:r>
              <w:rPr>
                <w:sz w:val="20"/>
                <w:szCs w:val="20"/>
              </w:rPr>
              <w:t>M4</w:t>
            </w:r>
            <w:r w:rsidRPr="006E0711">
              <w:rPr>
                <w:sz w:val="20"/>
                <w:szCs w:val="20"/>
              </w:rPr>
              <w:t xml:space="preserve"> x N1</w:t>
            </w:r>
          </w:p>
          <w:p w14:paraId="4118C676" w14:textId="77777777" w:rsidR="00BC6ECE" w:rsidRPr="006E0711" w:rsidRDefault="00BC6ECE" w:rsidP="00967B51">
            <w:pPr>
              <w:rPr>
                <w:sz w:val="20"/>
                <w:szCs w:val="20"/>
              </w:rPr>
            </w:pPr>
            <w:r w:rsidRPr="006E0711">
              <w:rPr>
                <w:sz w:val="20"/>
                <w:szCs w:val="20"/>
              </w:rPr>
              <w:t>(</w:t>
            </w:r>
            <w:r>
              <w:rPr>
                <w:sz w:val="20"/>
                <w:szCs w:val="20"/>
              </w:rPr>
              <w:t>3</w:t>
            </w:r>
            <w:r w:rsidRPr="006E0711">
              <w:rPr>
                <w:sz w:val="20"/>
                <w:szCs w:val="20"/>
              </w:rPr>
              <w:t xml:space="preserve"> x </w:t>
            </w:r>
            <w:r>
              <w:rPr>
                <w:sz w:val="20"/>
                <w:szCs w:val="20"/>
              </w:rPr>
              <w:t>M4</w:t>
            </w:r>
            <w:r w:rsidRPr="006E0711">
              <w:rPr>
                <w:sz w:val="20"/>
                <w:szCs w:val="20"/>
              </w:rPr>
              <w:t xml:space="preserve"> x N1)</w:t>
            </w:r>
          </w:p>
        </w:tc>
      </w:tr>
      <w:tr w:rsidR="00BC6ECE" w:rsidRPr="006E0711" w14:paraId="087D8B2B" w14:textId="77777777" w:rsidTr="00967B51">
        <w:tblPrEx>
          <w:tblBorders>
            <w:top w:val="none" w:sz="0" w:space="0" w:color="auto"/>
          </w:tblBorders>
        </w:tblPrEx>
        <w:tc>
          <w:tcPr>
            <w:tcW w:w="1278"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1D3EF8DE" w14:textId="77777777" w:rsidR="00BC6ECE" w:rsidRPr="006E0711" w:rsidRDefault="00BC6ECE" w:rsidP="00967B51">
            <w:pPr>
              <w:rPr>
                <w:sz w:val="20"/>
                <w:szCs w:val="20"/>
              </w:rPr>
            </w:pPr>
            <w:r w:rsidRPr="006E0711">
              <w:rPr>
                <w:sz w:val="20"/>
                <w:szCs w:val="20"/>
              </w:rPr>
              <w:t>0.64</w:t>
            </w:r>
          </w:p>
        </w:tc>
        <w:tc>
          <w:tcPr>
            <w:tcW w:w="171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13DE300C" w14:textId="77777777" w:rsidR="00BC6ECE" w:rsidRPr="006E0711" w:rsidRDefault="00BC6ECE" w:rsidP="00967B51">
            <w:pPr>
              <w:rPr>
                <w:sz w:val="20"/>
                <w:szCs w:val="20"/>
              </w:rPr>
            </w:pPr>
            <w:r>
              <w:rPr>
                <w:sz w:val="20"/>
                <w:szCs w:val="20"/>
              </w:rPr>
              <w:t>TBD</w:t>
            </w:r>
          </w:p>
        </w:tc>
        <w:tc>
          <w:tcPr>
            <w:tcW w:w="216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4DE5F634" w14:textId="77777777" w:rsidR="00BC6ECE" w:rsidRDefault="00BC6ECE" w:rsidP="00967B51">
            <w:pPr>
              <w:rPr>
                <w:sz w:val="20"/>
                <w:szCs w:val="20"/>
              </w:rPr>
            </w:pPr>
            <w:r>
              <w:rPr>
                <w:sz w:val="20"/>
                <w:szCs w:val="20"/>
              </w:rPr>
              <w:t>5.12</w:t>
            </w:r>
            <w:r w:rsidRPr="006E0711">
              <w:rPr>
                <w:sz w:val="20"/>
                <w:szCs w:val="20"/>
              </w:rPr>
              <w:t xml:space="preserve"> x N1</w:t>
            </w:r>
          </w:p>
          <w:p w14:paraId="0A230B6D" w14:textId="77777777" w:rsidR="00BC6ECE" w:rsidRPr="006E0711" w:rsidRDefault="00BC6ECE" w:rsidP="00967B51">
            <w:pPr>
              <w:rPr>
                <w:sz w:val="20"/>
                <w:szCs w:val="20"/>
              </w:rPr>
            </w:pPr>
            <w:r w:rsidRPr="006E0711">
              <w:rPr>
                <w:sz w:val="20"/>
                <w:szCs w:val="20"/>
              </w:rPr>
              <w:t>(</w:t>
            </w:r>
            <w:r>
              <w:rPr>
                <w:sz w:val="20"/>
                <w:szCs w:val="20"/>
              </w:rPr>
              <w:t>8</w:t>
            </w:r>
            <w:r w:rsidRPr="006E0711">
              <w:rPr>
                <w:sz w:val="20"/>
                <w:szCs w:val="20"/>
              </w:rPr>
              <w:t xml:space="preserve"> x N1)</w:t>
            </w:r>
          </w:p>
        </w:tc>
        <w:tc>
          <w:tcPr>
            <w:tcW w:w="189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7D7A029A" w14:textId="77777777" w:rsidR="00BC6ECE" w:rsidRPr="006E0711" w:rsidRDefault="00BC6ECE" w:rsidP="00967B51">
            <w:pPr>
              <w:rPr>
                <w:sz w:val="20"/>
                <w:szCs w:val="20"/>
              </w:rPr>
            </w:pPr>
            <w:r>
              <w:rPr>
                <w:sz w:val="20"/>
                <w:szCs w:val="20"/>
              </w:rPr>
              <w:t>0.64</w:t>
            </w:r>
            <w:r w:rsidRPr="006E0711">
              <w:rPr>
                <w:sz w:val="20"/>
                <w:szCs w:val="20"/>
              </w:rPr>
              <w:t xml:space="preserve"> x N1</w:t>
            </w:r>
          </w:p>
          <w:p w14:paraId="4CC2BC04" w14:textId="77777777" w:rsidR="00BC6ECE" w:rsidRPr="006E0711" w:rsidRDefault="00BC6ECE" w:rsidP="00967B51">
            <w:pPr>
              <w:rPr>
                <w:sz w:val="20"/>
                <w:szCs w:val="20"/>
              </w:rPr>
            </w:pPr>
            <w:r w:rsidRPr="006E0711">
              <w:rPr>
                <w:sz w:val="20"/>
                <w:szCs w:val="20"/>
              </w:rPr>
              <w:t>(</w:t>
            </w:r>
            <w:r>
              <w:rPr>
                <w:sz w:val="20"/>
                <w:szCs w:val="20"/>
              </w:rPr>
              <w:t>1</w:t>
            </w:r>
            <w:r w:rsidRPr="006E0711">
              <w:rPr>
                <w:sz w:val="20"/>
                <w:szCs w:val="20"/>
              </w:rPr>
              <w:t xml:space="preserve"> x N1)</w:t>
            </w:r>
          </w:p>
        </w:tc>
        <w:tc>
          <w:tcPr>
            <w:tcW w:w="234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65B3B8D9" w14:textId="77777777" w:rsidR="00BC6ECE" w:rsidRPr="006E0711" w:rsidRDefault="00BC6ECE" w:rsidP="00967B51">
            <w:pPr>
              <w:rPr>
                <w:sz w:val="20"/>
                <w:szCs w:val="20"/>
              </w:rPr>
            </w:pPr>
            <w:r>
              <w:rPr>
                <w:sz w:val="20"/>
                <w:szCs w:val="20"/>
              </w:rPr>
              <w:t xml:space="preserve">1.92 </w:t>
            </w:r>
            <w:r w:rsidRPr="006E0711">
              <w:rPr>
                <w:sz w:val="20"/>
                <w:szCs w:val="20"/>
              </w:rPr>
              <w:t>x N1</w:t>
            </w:r>
          </w:p>
          <w:p w14:paraId="3AC73D0A" w14:textId="77777777" w:rsidR="00BC6ECE" w:rsidRPr="006E0711" w:rsidRDefault="00BC6ECE" w:rsidP="00967B51">
            <w:pPr>
              <w:rPr>
                <w:sz w:val="20"/>
                <w:szCs w:val="20"/>
              </w:rPr>
            </w:pPr>
            <w:r w:rsidRPr="006E0711">
              <w:rPr>
                <w:sz w:val="20"/>
                <w:szCs w:val="20"/>
              </w:rPr>
              <w:t>(</w:t>
            </w:r>
            <w:r>
              <w:rPr>
                <w:sz w:val="20"/>
                <w:szCs w:val="20"/>
              </w:rPr>
              <w:t>3</w:t>
            </w:r>
            <w:r w:rsidRPr="006E0711">
              <w:rPr>
                <w:sz w:val="20"/>
                <w:szCs w:val="20"/>
              </w:rPr>
              <w:t>x N1)</w:t>
            </w:r>
          </w:p>
        </w:tc>
      </w:tr>
      <w:tr w:rsidR="00BC6ECE" w:rsidRPr="006E0711" w14:paraId="0608E90E" w14:textId="77777777" w:rsidTr="00967B51">
        <w:tblPrEx>
          <w:tblBorders>
            <w:top w:val="none" w:sz="0" w:space="0" w:color="auto"/>
          </w:tblBorders>
        </w:tblPrEx>
        <w:tc>
          <w:tcPr>
            <w:tcW w:w="1278"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53509EA0" w14:textId="77777777" w:rsidR="00BC6ECE" w:rsidRPr="006E0711" w:rsidRDefault="00BC6ECE" w:rsidP="00967B51">
            <w:pPr>
              <w:rPr>
                <w:sz w:val="20"/>
                <w:szCs w:val="20"/>
              </w:rPr>
            </w:pPr>
            <w:r w:rsidRPr="006E0711">
              <w:rPr>
                <w:sz w:val="20"/>
                <w:szCs w:val="20"/>
              </w:rPr>
              <w:t>1.28</w:t>
            </w:r>
          </w:p>
        </w:tc>
        <w:tc>
          <w:tcPr>
            <w:tcW w:w="171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56E24E32" w14:textId="77777777" w:rsidR="00BC6ECE" w:rsidRPr="006E0711" w:rsidRDefault="00BC6ECE" w:rsidP="00967B51">
            <w:pPr>
              <w:rPr>
                <w:sz w:val="20"/>
                <w:szCs w:val="20"/>
              </w:rPr>
            </w:pPr>
            <w:r>
              <w:rPr>
                <w:sz w:val="20"/>
                <w:szCs w:val="20"/>
              </w:rPr>
              <w:t>TBD</w:t>
            </w:r>
          </w:p>
        </w:tc>
        <w:tc>
          <w:tcPr>
            <w:tcW w:w="216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42DEA77C" w14:textId="77777777" w:rsidR="00BC6ECE" w:rsidRPr="006E0711" w:rsidRDefault="00BC6ECE" w:rsidP="00967B51">
            <w:pPr>
              <w:rPr>
                <w:sz w:val="20"/>
                <w:szCs w:val="20"/>
              </w:rPr>
            </w:pPr>
            <w:r>
              <w:rPr>
                <w:sz w:val="20"/>
                <w:szCs w:val="20"/>
              </w:rPr>
              <w:t xml:space="preserve">8.96 </w:t>
            </w:r>
            <w:r w:rsidRPr="006E0711">
              <w:rPr>
                <w:sz w:val="20"/>
                <w:szCs w:val="20"/>
              </w:rPr>
              <w:t>x N1</w:t>
            </w:r>
          </w:p>
          <w:p w14:paraId="72CC1949" w14:textId="77777777" w:rsidR="00BC6ECE" w:rsidRPr="006E0711" w:rsidRDefault="00BC6ECE" w:rsidP="00967B51">
            <w:pPr>
              <w:rPr>
                <w:sz w:val="20"/>
                <w:szCs w:val="20"/>
              </w:rPr>
            </w:pPr>
            <w:r w:rsidRPr="006E0711">
              <w:rPr>
                <w:sz w:val="20"/>
                <w:szCs w:val="20"/>
              </w:rPr>
              <w:t>(</w:t>
            </w:r>
            <w:r>
              <w:rPr>
                <w:sz w:val="20"/>
                <w:szCs w:val="20"/>
              </w:rPr>
              <w:t>7</w:t>
            </w:r>
            <w:r w:rsidRPr="006E0711">
              <w:rPr>
                <w:sz w:val="20"/>
                <w:szCs w:val="20"/>
              </w:rPr>
              <w:t xml:space="preserve"> x N1)</w:t>
            </w:r>
          </w:p>
        </w:tc>
        <w:tc>
          <w:tcPr>
            <w:tcW w:w="189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1AF2EC2D" w14:textId="77777777" w:rsidR="00BC6ECE" w:rsidRPr="006E0711" w:rsidRDefault="00BC6ECE" w:rsidP="00967B51">
            <w:pPr>
              <w:rPr>
                <w:sz w:val="20"/>
                <w:szCs w:val="20"/>
              </w:rPr>
            </w:pPr>
            <w:r w:rsidRPr="006E0711">
              <w:rPr>
                <w:sz w:val="20"/>
                <w:szCs w:val="20"/>
              </w:rPr>
              <w:t>1.28 x N1</w:t>
            </w:r>
          </w:p>
          <w:p w14:paraId="745B2820" w14:textId="77777777" w:rsidR="00BC6ECE" w:rsidRPr="006E0711" w:rsidRDefault="00BC6ECE" w:rsidP="00967B51">
            <w:pPr>
              <w:rPr>
                <w:sz w:val="20"/>
                <w:szCs w:val="20"/>
              </w:rPr>
            </w:pPr>
            <w:r w:rsidRPr="006E0711">
              <w:rPr>
                <w:sz w:val="20"/>
                <w:szCs w:val="20"/>
              </w:rPr>
              <w:t>(1 x N1)</w:t>
            </w:r>
          </w:p>
        </w:tc>
        <w:tc>
          <w:tcPr>
            <w:tcW w:w="234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681F5327" w14:textId="77777777" w:rsidR="00BC6ECE" w:rsidRPr="006E0711" w:rsidRDefault="00BC6ECE" w:rsidP="00967B51">
            <w:pPr>
              <w:rPr>
                <w:sz w:val="20"/>
                <w:szCs w:val="20"/>
              </w:rPr>
            </w:pPr>
            <w:r>
              <w:rPr>
                <w:sz w:val="20"/>
                <w:szCs w:val="20"/>
              </w:rPr>
              <w:t>3.84</w:t>
            </w:r>
            <w:r w:rsidRPr="006E0711">
              <w:rPr>
                <w:sz w:val="20"/>
                <w:szCs w:val="20"/>
              </w:rPr>
              <w:t xml:space="preserve"> x N1</w:t>
            </w:r>
          </w:p>
          <w:p w14:paraId="14C5DF01" w14:textId="77777777" w:rsidR="00BC6ECE" w:rsidRPr="006E0711" w:rsidRDefault="00BC6ECE" w:rsidP="00967B51">
            <w:pPr>
              <w:rPr>
                <w:sz w:val="20"/>
                <w:szCs w:val="20"/>
              </w:rPr>
            </w:pPr>
            <w:r w:rsidRPr="006E0711">
              <w:rPr>
                <w:sz w:val="20"/>
                <w:szCs w:val="20"/>
              </w:rPr>
              <w:t>(</w:t>
            </w:r>
            <w:r>
              <w:rPr>
                <w:sz w:val="20"/>
                <w:szCs w:val="20"/>
              </w:rPr>
              <w:t>3</w:t>
            </w:r>
            <w:r w:rsidRPr="006E0711">
              <w:rPr>
                <w:sz w:val="20"/>
                <w:szCs w:val="20"/>
              </w:rPr>
              <w:t xml:space="preserve"> x N1)</w:t>
            </w:r>
          </w:p>
        </w:tc>
      </w:tr>
      <w:tr w:rsidR="00BC6ECE" w:rsidRPr="006E0711" w14:paraId="36020326" w14:textId="77777777" w:rsidTr="00967B51">
        <w:tblPrEx>
          <w:tblBorders>
            <w:top w:val="none" w:sz="0" w:space="0" w:color="auto"/>
          </w:tblBorders>
        </w:tblPrEx>
        <w:tc>
          <w:tcPr>
            <w:tcW w:w="1278"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1EE180B3" w14:textId="77777777" w:rsidR="00BC6ECE" w:rsidRPr="006E0711" w:rsidRDefault="00BC6ECE" w:rsidP="00967B51">
            <w:pPr>
              <w:rPr>
                <w:sz w:val="20"/>
                <w:szCs w:val="20"/>
              </w:rPr>
            </w:pPr>
            <w:r w:rsidRPr="006E0711">
              <w:rPr>
                <w:sz w:val="20"/>
                <w:szCs w:val="20"/>
              </w:rPr>
              <w:t>2.56</w:t>
            </w:r>
          </w:p>
        </w:tc>
        <w:tc>
          <w:tcPr>
            <w:tcW w:w="171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4C1318DC" w14:textId="77777777" w:rsidR="00BC6ECE" w:rsidRPr="006E0711" w:rsidRDefault="00BC6ECE" w:rsidP="00967B51">
            <w:pPr>
              <w:rPr>
                <w:sz w:val="20"/>
                <w:szCs w:val="20"/>
              </w:rPr>
            </w:pPr>
            <w:r>
              <w:rPr>
                <w:sz w:val="20"/>
                <w:szCs w:val="20"/>
              </w:rPr>
              <w:t>TBD</w:t>
            </w:r>
          </w:p>
        </w:tc>
        <w:tc>
          <w:tcPr>
            <w:tcW w:w="216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13AD94DA" w14:textId="77777777" w:rsidR="00BC6ECE" w:rsidRPr="006E0711" w:rsidRDefault="00BC6ECE" w:rsidP="00967B51">
            <w:pPr>
              <w:rPr>
                <w:sz w:val="20"/>
                <w:szCs w:val="20"/>
              </w:rPr>
            </w:pPr>
            <w:r w:rsidRPr="006E0711">
              <w:rPr>
                <w:sz w:val="20"/>
                <w:szCs w:val="20"/>
              </w:rPr>
              <w:t>58.88 x N1</w:t>
            </w:r>
          </w:p>
          <w:p w14:paraId="05343C60" w14:textId="77777777" w:rsidR="00BC6ECE" w:rsidRPr="006E0711" w:rsidRDefault="00BC6ECE" w:rsidP="00967B51">
            <w:pPr>
              <w:rPr>
                <w:sz w:val="20"/>
                <w:szCs w:val="20"/>
              </w:rPr>
            </w:pPr>
            <w:r w:rsidRPr="006E0711">
              <w:rPr>
                <w:sz w:val="20"/>
                <w:szCs w:val="20"/>
              </w:rPr>
              <w:t>(23 x N1)</w:t>
            </w:r>
          </w:p>
        </w:tc>
        <w:tc>
          <w:tcPr>
            <w:tcW w:w="189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3FFCE5CC" w14:textId="77777777" w:rsidR="00BC6ECE" w:rsidRPr="006E0711" w:rsidRDefault="00BC6ECE" w:rsidP="00967B51">
            <w:pPr>
              <w:rPr>
                <w:sz w:val="20"/>
                <w:szCs w:val="20"/>
              </w:rPr>
            </w:pPr>
            <w:r w:rsidRPr="006E0711">
              <w:rPr>
                <w:sz w:val="20"/>
                <w:szCs w:val="20"/>
              </w:rPr>
              <w:t>2.56 x N1</w:t>
            </w:r>
          </w:p>
          <w:p w14:paraId="6408A26B" w14:textId="77777777" w:rsidR="00BC6ECE" w:rsidRPr="006E0711" w:rsidRDefault="00BC6ECE" w:rsidP="00967B51">
            <w:pPr>
              <w:rPr>
                <w:sz w:val="20"/>
                <w:szCs w:val="20"/>
              </w:rPr>
            </w:pPr>
            <w:r w:rsidRPr="006E0711">
              <w:rPr>
                <w:sz w:val="20"/>
                <w:szCs w:val="20"/>
              </w:rPr>
              <w:t>(1 x N1)</w:t>
            </w:r>
          </w:p>
        </w:tc>
        <w:tc>
          <w:tcPr>
            <w:tcW w:w="2340" w:type="dxa"/>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3A4BBE82" w14:textId="77777777" w:rsidR="00BC6ECE" w:rsidRPr="006E0711" w:rsidRDefault="00BC6ECE" w:rsidP="00967B51">
            <w:pPr>
              <w:rPr>
                <w:sz w:val="20"/>
                <w:szCs w:val="20"/>
              </w:rPr>
            </w:pPr>
            <w:r w:rsidRPr="006E0711">
              <w:rPr>
                <w:sz w:val="20"/>
                <w:szCs w:val="20"/>
              </w:rPr>
              <w:t>7.68 x N1</w:t>
            </w:r>
          </w:p>
          <w:p w14:paraId="06D860B0" w14:textId="77777777" w:rsidR="00BC6ECE" w:rsidRPr="006E0711" w:rsidRDefault="00BC6ECE" w:rsidP="00967B51">
            <w:pPr>
              <w:rPr>
                <w:sz w:val="20"/>
                <w:szCs w:val="20"/>
              </w:rPr>
            </w:pPr>
            <w:r w:rsidRPr="006E0711">
              <w:rPr>
                <w:sz w:val="20"/>
                <w:szCs w:val="20"/>
              </w:rPr>
              <w:t>(3 x N1)</w:t>
            </w:r>
          </w:p>
        </w:tc>
      </w:tr>
      <w:tr w:rsidR="00BC6ECE" w:rsidRPr="006E0711" w14:paraId="51EACA24" w14:textId="77777777" w:rsidTr="00967B51">
        <w:tblPrEx>
          <w:tblBorders>
            <w:top w:val="none" w:sz="0" w:space="0" w:color="auto"/>
          </w:tblBorders>
        </w:tblPrEx>
        <w:tc>
          <w:tcPr>
            <w:tcW w:w="9378" w:type="dxa"/>
            <w:gridSpan w:val="5"/>
            <w:tcBorders>
              <w:top w:val="single" w:sz="8" w:space="0" w:color="9A9A9A"/>
              <w:left w:val="single" w:sz="8" w:space="0" w:color="9A9A9A"/>
              <w:bottom w:val="single" w:sz="8" w:space="0" w:color="9A9A9A"/>
              <w:right w:val="single" w:sz="8" w:space="0" w:color="9A9A9A"/>
            </w:tcBorders>
            <w:tcMar>
              <w:top w:w="100" w:type="nil"/>
              <w:left w:w="20" w:type="nil"/>
              <w:bottom w:w="20" w:type="nil"/>
              <w:right w:w="100" w:type="nil"/>
            </w:tcMar>
          </w:tcPr>
          <w:p w14:paraId="063FA006" w14:textId="77777777" w:rsidR="00BC6ECE" w:rsidRPr="006E0711" w:rsidRDefault="00BC6ECE" w:rsidP="00967B51">
            <w:pPr>
              <w:rPr>
                <w:sz w:val="20"/>
                <w:szCs w:val="20"/>
              </w:rPr>
            </w:pPr>
            <w:r w:rsidRPr="006E0711">
              <w:rPr>
                <w:sz w:val="20"/>
                <w:szCs w:val="20"/>
              </w:rPr>
              <w:t>NOTE 1:</w:t>
            </w:r>
            <w:r w:rsidRPr="006E0711">
              <w:rPr>
                <w:sz w:val="20"/>
                <w:szCs w:val="20"/>
              </w:rPr>
              <w:tab/>
            </w:r>
            <w:r>
              <w:rPr>
                <w:sz w:val="20"/>
                <w:szCs w:val="20"/>
              </w:rPr>
              <w:t xml:space="preserve">When SMTC &lt;=40ms, M2=M3=M4=1; and when SMTC&gt;40ms, M2=1.5, M3=M4=2 </w:t>
            </w:r>
          </w:p>
        </w:tc>
      </w:tr>
    </w:tbl>
    <w:p w14:paraId="050D8D57" w14:textId="3F8FEDC6" w:rsidR="00A84E12" w:rsidRDefault="00A84E12" w:rsidP="0011660C">
      <w:pPr>
        <w:rPr>
          <w:sz w:val="20"/>
          <w:szCs w:val="20"/>
        </w:rPr>
      </w:pPr>
    </w:p>
    <w:p w14:paraId="0FA1891E" w14:textId="77777777" w:rsidR="00A84E12" w:rsidRDefault="00A84E12" w:rsidP="0011660C">
      <w:pPr>
        <w:rPr>
          <w:sz w:val="20"/>
          <w:szCs w:val="20"/>
        </w:rPr>
      </w:pPr>
    </w:p>
    <w:p w14:paraId="283B03A0" w14:textId="77777777" w:rsidR="00A84E12" w:rsidRDefault="00A84E12" w:rsidP="00A84E12">
      <w:pPr>
        <w:rPr>
          <w:b/>
          <w:bCs/>
          <w:sz w:val="20"/>
          <w:szCs w:val="20"/>
        </w:rPr>
      </w:pPr>
      <w:r w:rsidRPr="00A94B23">
        <w:rPr>
          <w:b/>
          <w:bCs/>
          <w:sz w:val="20"/>
          <w:szCs w:val="20"/>
        </w:rPr>
        <w:t>Proposal</w:t>
      </w:r>
      <w:r>
        <w:rPr>
          <w:b/>
          <w:bCs/>
          <w:sz w:val="20"/>
          <w:szCs w:val="20"/>
        </w:rPr>
        <w:t xml:space="preserve"> 2</w:t>
      </w:r>
      <w:r w:rsidRPr="00A94B23">
        <w:rPr>
          <w:b/>
          <w:bCs/>
          <w:sz w:val="20"/>
          <w:szCs w:val="20"/>
        </w:rPr>
        <w:t>:</w:t>
      </w:r>
      <w:r>
        <w:rPr>
          <w:b/>
          <w:bCs/>
          <w:sz w:val="20"/>
          <w:szCs w:val="20"/>
        </w:rPr>
        <w:t xml:space="preserve"> If known cell for FR2 HST is defined, the FR2 handover known cell criterion can reused.  </w:t>
      </w:r>
    </w:p>
    <w:p w14:paraId="6238FEB2" w14:textId="77777777" w:rsidR="00A84E12" w:rsidRDefault="00A84E12" w:rsidP="00A84E12">
      <w:pPr>
        <w:rPr>
          <w:b/>
          <w:bCs/>
          <w:sz w:val="20"/>
          <w:szCs w:val="20"/>
        </w:rPr>
      </w:pPr>
    </w:p>
    <w:p w14:paraId="4185BCC5" w14:textId="576AEE40" w:rsidR="001D5233" w:rsidRDefault="001D5233" w:rsidP="001D5233">
      <w:pPr>
        <w:rPr>
          <w:b/>
          <w:bCs/>
          <w:sz w:val="20"/>
          <w:szCs w:val="20"/>
        </w:rPr>
      </w:pPr>
      <w:r>
        <w:rPr>
          <w:b/>
          <w:bCs/>
          <w:sz w:val="20"/>
          <w:szCs w:val="20"/>
        </w:rPr>
        <w:t xml:space="preserve">Proposal 3: RRC re-establishment requirement can be enhanced as shown in Table II, where N1 depends on the number of Rx beam in general RRM requirement discussion.   </w:t>
      </w:r>
    </w:p>
    <w:p w14:paraId="3C430177" w14:textId="77777777" w:rsidR="001D5233" w:rsidRDefault="001D5233" w:rsidP="001D5233">
      <w:pPr>
        <w:rPr>
          <w:b/>
          <w:bCs/>
          <w:sz w:val="20"/>
          <w:szCs w:val="20"/>
        </w:rPr>
      </w:pPr>
    </w:p>
    <w:p w14:paraId="6DD0A1E5" w14:textId="77777777" w:rsidR="001D5233" w:rsidRPr="009D3E77" w:rsidRDefault="001D5233" w:rsidP="001D5233">
      <w:pPr>
        <w:pStyle w:val="TH"/>
        <w:rPr>
          <w:rFonts w:ascii="Times New Roman" w:eastAsia="SimSun" w:hAnsi="Times New Roman" w:cs="Times New Roman"/>
          <w:b w:val="0"/>
          <w:sz w:val="20"/>
          <w:szCs w:val="20"/>
        </w:rPr>
      </w:pPr>
      <w:r w:rsidRPr="00A84E12">
        <w:rPr>
          <w:rFonts w:asciiTheme="minorHAnsi" w:hAnsiTheme="minorHAnsi"/>
          <w:b w:val="0"/>
          <w:sz w:val="20"/>
          <w:szCs w:val="20"/>
        </w:rPr>
        <w:t>Table II:</w:t>
      </w:r>
      <w:r w:rsidRPr="006E0711">
        <w:rPr>
          <w:rFonts w:ascii="Times New Roman" w:hAnsi="Times New Roman" w:cs="Times New Roman"/>
          <w:sz w:val="20"/>
          <w:szCs w:val="20"/>
        </w:rPr>
        <w:t xml:space="preserve"> </w:t>
      </w:r>
      <w:r w:rsidRPr="009D3E77">
        <w:rPr>
          <w:rFonts w:ascii="Times New Roman" w:eastAsia="SimSun" w:hAnsi="Times New Roman" w:cs="Times New Roman"/>
          <w:b w:val="0"/>
          <w:sz w:val="20"/>
          <w:szCs w:val="20"/>
        </w:rPr>
        <w:t>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1D5233" w:rsidRPr="009D3E77" w14:paraId="0C619C01" w14:textId="77777777" w:rsidTr="00967B51">
        <w:trPr>
          <w:jc w:val="center"/>
        </w:trPr>
        <w:tc>
          <w:tcPr>
            <w:tcW w:w="1616" w:type="dxa"/>
            <w:tcBorders>
              <w:top w:val="single" w:sz="4" w:space="0" w:color="auto"/>
              <w:left w:val="single" w:sz="4" w:space="0" w:color="auto"/>
              <w:bottom w:val="nil"/>
              <w:right w:val="single" w:sz="4" w:space="0" w:color="auto"/>
            </w:tcBorders>
            <w:hideMark/>
          </w:tcPr>
          <w:p w14:paraId="77DFD31C" w14:textId="77777777" w:rsidR="001D5233" w:rsidRPr="009D3E77" w:rsidRDefault="001D5233" w:rsidP="00967B51">
            <w:pPr>
              <w:pStyle w:val="TAH"/>
              <w:rPr>
                <w:rFonts w:ascii="Times New Roman" w:eastAsia="SimSun" w:hAnsi="Times New Roman" w:cs="Times New Roman"/>
                <w:b w:val="0"/>
                <w:sz w:val="20"/>
                <w:szCs w:val="20"/>
              </w:rPr>
            </w:pPr>
            <w:r w:rsidRPr="009D3E77">
              <w:rPr>
                <w:rFonts w:ascii="Times New Roman" w:eastAsia="SimSun" w:hAnsi="Times New Roman" w:cs="Times New Roman"/>
                <w:b w:val="0"/>
                <w:sz w:val="20"/>
                <w:szCs w:val="20"/>
              </w:rPr>
              <w:t xml:space="preserve">Serving cell </w:t>
            </w:r>
          </w:p>
        </w:tc>
        <w:tc>
          <w:tcPr>
            <w:tcW w:w="1837" w:type="dxa"/>
            <w:tcBorders>
              <w:top w:val="single" w:sz="4" w:space="0" w:color="auto"/>
              <w:left w:val="nil"/>
              <w:bottom w:val="nil"/>
              <w:right w:val="single" w:sz="4" w:space="0" w:color="auto"/>
            </w:tcBorders>
            <w:hideMark/>
          </w:tcPr>
          <w:p w14:paraId="60B2E25D" w14:textId="77777777" w:rsidR="001D5233" w:rsidRPr="009D3E77" w:rsidRDefault="001D5233" w:rsidP="00967B51">
            <w:pPr>
              <w:pStyle w:val="TAH"/>
              <w:rPr>
                <w:rFonts w:ascii="Times New Roman" w:eastAsia="SimSun" w:hAnsi="Times New Roman" w:cs="Times New Roman"/>
                <w:b w:val="0"/>
                <w:sz w:val="20"/>
                <w:szCs w:val="20"/>
              </w:rPr>
            </w:pPr>
            <w:r w:rsidRPr="009D3E77">
              <w:rPr>
                <w:rFonts w:ascii="Times New Roman" w:eastAsia="SimSun" w:hAnsi="Times New Roman" w:cs="Times New Roman"/>
                <w:b w:val="0"/>
                <w:sz w:val="20"/>
                <w:szCs w:val="20"/>
              </w:rPr>
              <w:t xml:space="preserve">FR of target NR </w:t>
            </w:r>
          </w:p>
        </w:tc>
        <w:tc>
          <w:tcPr>
            <w:tcW w:w="6176" w:type="dxa"/>
            <w:gridSpan w:val="2"/>
            <w:tcBorders>
              <w:top w:val="single" w:sz="4" w:space="0" w:color="auto"/>
              <w:left w:val="nil"/>
              <w:bottom w:val="single" w:sz="4" w:space="0" w:color="auto"/>
              <w:right w:val="single" w:sz="4" w:space="0" w:color="auto"/>
            </w:tcBorders>
            <w:hideMark/>
          </w:tcPr>
          <w:p w14:paraId="49A2FA1A" w14:textId="77777777" w:rsidR="001D5233" w:rsidRPr="009D3E77" w:rsidRDefault="001D5233" w:rsidP="00967B51">
            <w:pPr>
              <w:pStyle w:val="TAH"/>
              <w:rPr>
                <w:rFonts w:ascii="Times New Roman" w:eastAsia="SimSun" w:hAnsi="Times New Roman" w:cs="Times New Roman"/>
                <w:b w:val="0"/>
                <w:sz w:val="20"/>
                <w:szCs w:val="20"/>
              </w:rPr>
            </w:pPr>
            <w:r w:rsidRPr="009D3E77">
              <w:rPr>
                <w:rFonts w:ascii="Times New Roman" w:eastAsia="SimSun" w:hAnsi="Times New Roman" w:cs="Times New Roman"/>
                <w:b w:val="0"/>
                <w:sz w:val="20"/>
                <w:szCs w:val="20"/>
              </w:rPr>
              <w:t>T</w:t>
            </w:r>
            <w:r w:rsidRPr="009D3E77">
              <w:rPr>
                <w:rFonts w:ascii="Times New Roman" w:eastAsia="SimSun" w:hAnsi="Times New Roman" w:cs="Times New Roman"/>
                <w:b w:val="0"/>
                <w:sz w:val="20"/>
                <w:szCs w:val="20"/>
                <w:vertAlign w:val="subscript"/>
              </w:rPr>
              <w:t xml:space="preserve">identify_intra_NR </w:t>
            </w:r>
            <w:r w:rsidRPr="009D3E77">
              <w:rPr>
                <w:rFonts w:ascii="Times New Roman" w:eastAsia="SimSun" w:hAnsi="Times New Roman" w:cs="Times New Roman"/>
                <w:b w:val="0"/>
                <w:sz w:val="20"/>
                <w:szCs w:val="20"/>
              </w:rPr>
              <w:t>[ms]</w:t>
            </w:r>
          </w:p>
        </w:tc>
      </w:tr>
      <w:tr w:rsidR="001D5233" w:rsidRPr="009D3E77" w14:paraId="341E8836" w14:textId="77777777" w:rsidTr="00967B51">
        <w:trPr>
          <w:trHeight w:val="105"/>
          <w:jc w:val="center"/>
        </w:trPr>
        <w:tc>
          <w:tcPr>
            <w:tcW w:w="1616" w:type="dxa"/>
            <w:tcBorders>
              <w:top w:val="nil"/>
              <w:left w:val="single" w:sz="4" w:space="0" w:color="auto"/>
              <w:bottom w:val="nil"/>
              <w:right w:val="single" w:sz="4" w:space="0" w:color="auto"/>
            </w:tcBorders>
            <w:hideMark/>
          </w:tcPr>
          <w:p w14:paraId="17AA7CB3" w14:textId="77777777" w:rsidR="001D5233" w:rsidRPr="009D3E77" w:rsidRDefault="001D5233" w:rsidP="00967B51">
            <w:pPr>
              <w:pStyle w:val="TAH"/>
              <w:rPr>
                <w:rFonts w:ascii="Times New Roman" w:eastAsia="SimSun" w:hAnsi="Times New Roman" w:cs="Times New Roman"/>
                <w:b w:val="0"/>
                <w:sz w:val="20"/>
                <w:szCs w:val="20"/>
              </w:rPr>
            </w:pPr>
            <w:r w:rsidRPr="009D3E77">
              <w:rPr>
                <w:rFonts w:ascii="Times New Roman" w:eastAsia="SimSun" w:hAnsi="Times New Roman" w:cs="Times New Roman"/>
                <w:b w:val="0"/>
                <w:sz w:val="20"/>
                <w:szCs w:val="20"/>
              </w:rPr>
              <w:t>SSB Ês/Iot (dB)</w:t>
            </w:r>
          </w:p>
        </w:tc>
        <w:tc>
          <w:tcPr>
            <w:tcW w:w="1837" w:type="dxa"/>
            <w:tcBorders>
              <w:top w:val="nil"/>
              <w:left w:val="nil"/>
              <w:bottom w:val="nil"/>
              <w:right w:val="single" w:sz="4" w:space="0" w:color="auto"/>
            </w:tcBorders>
            <w:hideMark/>
          </w:tcPr>
          <w:p w14:paraId="027EAA8F" w14:textId="77777777" w:rsidR="001D5233" w:rsidRPr="009D3E77" w:rsidRDefault="001D5233" w:rsidP="00967B51">
            <w:pPr>
              <w:pStyle w:val="TAH"/>
              <w:rPr>
                <w:rFonts w:ascii="Times New Roman" w:eastAsia="SimSun" w:hAnsi="Times New Roman" w:cs="Times New Roman"/>
                <w:b w:val="0"/>
                <w:sz w:val="20"/>
                <w:szCs w:val="20"/>
              </w:rPr>
            </w:pPr>
            <w:r w:rsidRPr="009D3E77">
              <w:rPr>
                <w:rFonts w:ascii="Times New Roman" w:eastAsia="SimSun" w:hAnsi="Times New Roman" w:cs="Times New Roman"/>
                <w:b w:val="0"/>
                <w:sz w:val="20"/>
                <w:szCs w:val="20"/>
              </w:rPr>
              <w:t>cell</w:t>
            </w:r>
          </w:p>
        </w:tc>
        <w:tc>
          <w:tcPr>
            <w:tcW w:w="2801" w:type="dxa"/>
            <w:tcBorders>
              <w:top w:val="single" w:sz="4" w:space="0" w:color="auto"/>
              <w:left w:val="nil"/>
              <w:bottom w:val="nil"/>
              <w:right w:val="single" w:sz="4" w:space="0" w:color="auto"/>
            </w:tcBorders>
            <w:hideMark/>
          </w:tcPr>
          <w:p w14:paraId="5061E705" w14:textId="77777777" w:rsidR="001D5233" w:rsidRPr="009D3E77" w:rsidRDefault="001D5233" w:rsidP="00967B51">
            <w:pPr>
              <w:pStyle w:val="TAH"/>
              <w:rPr>
                <w:rFonts w:ascii="Times New Roman" w:eastAsia="SimSun" w:hAnsi="Times New Roman" w:cs="Times New Roman"/>
                <w:b w:val="0"/>
                <w:sz w:val="20"/>
                <w:szCs w:val="20"/>
              </w:rPr>
            </w:pPr>
            <w:r w:rsidRPr="009D3E77">
              <w:rPr>
                <w:rFonts w:ascii="Times New Roman" w:eastAsia="SimSun" w:hAnsi="Times New Roman" w:cs="Times New Roman"/>
                <w:b w:val="0"/>
                <w:sz w:val="20"/>
                <w:szCs w:val="20"/>
              </w:rPr>
              <w:t>Known NR cell</w:t>
            </w:r>
          </w:p>
        </w:tc>
        <w:tc>
          <w:tcPr>
            <w:tcW w:w="3375" w:type="dxa"/>
            <w:tcBorders>
              <w:top w:val="single" w:sz="4" w:space="0" w:color="auto"/>
              <w:left w:val="nil"/>
              <w:bottom w:val="nil"/>
              <w:right w:val="single" w:sz="4" w:space="0" w:color="auto"/>
            </w:tcBorders>
            <w:hideMark/>
          </w:tcPr>
          <w:p w14:paraId="56E89810" w14:textId="77777777" w:rsidR="001D5233" w:rsidRPr="009D3E77" w:rsidRDefault="001D5233" w:rsidP="00967B51">
            <w:pPr>
              <w:pStyle w:val="TAH"/>
              <w:rPr>
                <w:rFonts w:ascii="Times New Roman" w:eastAsia="SimSun" w:hAnsi="Times New Roman" w:cs="Times New Roman"/>
                <w:b w:val="0"/>
                <w:sz w:val="20"/>
                <w:szCs w:val="20"/>
              </w:rPr>
            </w:pPr>
            <w:r w:rsidRPr="009D3E77">
              <w:rPr>
                <w:rFonts w:ascii="Times New Roman" w:eastAsia="SimSun" w:hAnsi="Times New Roman" w:cs="Times New Roman"/>
                <w:b w:val="0"/>
                <w:sz w:val="20"/>
                <w:szCs w:val="20"/>
              </w:rPr>
              <w:t>Unknown NR cell</w:t>
            </w:r>
          </w:p>
        </w:tc>
      </w:tr>
      <w:tr w:rsidR="001D5233" w:rsidRPr="009D3E77" w14:paraId="383C00E1" w14:textId="77777777" w:rsidTr="00967B51">
        <w:trPr>
          <w:jc w:val="center"/>
        </w:trPr>
        <w:tc>
          <w:tcPr>
            <w:tcW w:w="1616" w:type="dxa"/>
            <w:tcBorders>
              <w:top w:val="single" w:sz="4" w:space="0" w:color="auto"/>
              <w:left w:val="single" w:sz="4" w:space="0" w:color="auto"/>
              <w:bottom w:val="single" w:sz="4" w:space="0" w:color="auto"/>
              <w:right w:val="single" w:sz="4" w:space="0" w:color="auto"/>
            </w:tcBorders>
            <w:hideMark/>
          </w:tcPr>
          <w:p w14:paraId="125C56C3" w14:textId="77777777" w:rsidR="001D5233" w:rsidRPr="009D3E77" w:rsidRDefault="001D5233" w:rsidP="00967B51">
            <w:pPr>
              <w:pStyle w:val="TAC"/>
              <w:rPr>
                <w:rFonts w:ascii="Times New Roman" w:eastAsia="SimSun" w:hAnsi="Times New Roman" w:cs="Times New Roman"/>
                <w:sz w:val="20"/>
                <w:szCs w:val="20"/>
              </w:rPr>
            </w:pPr>
            <w:r w:rsidRPr="009D3E77">
              <w:rPr>
                <w:rFonts w:ascii="Times New Roman" w:eastAsia="SimSun" w:hAnsi="Times New Roman" w:cs="Times New Roman" w:hint="eastAsia"/>
                <w:sz w:val="20"/>
                <w:szCs w:val="20"/>
              </w:rPr>
              <w:t>≥</w:t>
            </w:r>
            <w:r w:rsidRPr="009D3E77">
              <w:rPr>
                <w:rFonts w:ascii="Times New Roman" w:eastAsia="SimSun" w:hAnsi="Times New Roman" w:cs="Times New Roman"/>
                <w:sz w:val="20"/>
                <w:szCs w:val="20"/>
              </w:rPr>
              <w:t xml:space="preserve"> -8</w:t>
            </w:r>
          </w:p>
        </w:tc>
        <w:tc>
          <w:tcPr>
            <w:tcW w:w="1837" w:type="dxa"/>
            <w:tcBorders>
              <w:top w:val="single" w:sz="4" w:space="0" w:color="auto"/>
              <w:left w:val="nil"/>
              <w:bottom w:val="single" w:sz="4" w:space="0" w:color="auto"/>
              <w:right w:val="single" w:sz="4" w:space="0" w:color="auto"/>
            </w:tcBorders>
            <w:hideMark/>
          </w:tcPr>
          <w:p w14:paraId="7B7933D4" w14:textId="77777777" w:rsidR="001D5233" w:rsidRPr="009D3E77" w:rsidRDefault="001D5233" w:rsidP="00967B51">
            <w:pPr>
              <w:pStyle w:val="TAC"/>
              <w:rPr>
                <w:rFonts w:ascii="Times New Roman" w:eastAsia="SimSun" w:hAnsi="Times New Roman" w:cs="Times New Roman"/>
                <w:sz w:val="20"/>
                <w:szCs w:val="20"/>
              </w:rPr>
            </w:pPr>
            <w:r w:rsidRPr="009D3E77">
              <w:rPr>
                <w:rFonts w:ascii="Times New Roman" w:eastAsia="SimSun" w:hAnsi="Times New Roman" w:cs="Times New Roman"/>
                <w:sz w:val="20"/>
                <w:szCs w:val="20"/>
              </w:rPr>
              <w:t>FR1</w:t>
            </w:r>
          </w:p>
        </w:tc>
        <w:tc>
          <w:tcPr>
            <w:tcW w:w="2801" w:type="dxa"/>
            <w:tcBorders>
              <w:top w:val="single" w:sz="4" w:space="0" w:color="auto"/>
              <w:left w:val="nil"/>
              <w:bottom w:val="single" w:sz="4" w:space="0" w:color="auto"/>
              <w:right w:val="single" w:sz="4" w:space="0" w:color="auto"/>
            </w:tcBorders>
            <w:hideMark/>
          </w:tcPr>
          <w:p w14:paraId="73C646AC" w14:textId="77777777" w:rsidR="001D5233" w:rsidRPr="009D3E77" w:rsidRDefault="001D5233" w:rsidP="00967B51">
            <w:pPr>
              <w:pStyle w:val="TAC"/>
              <w:rPr>
                <w:rFonts w:ascii="Times New Roman" w:eastAsia="SimSun" w:hAnsi="Times New Roman" w:cs="Times New Roman"/>
                <w:sz w:val="20"/>
                <w:szCs w:val="20"/>
              </w:rPr>
            </w:pPr>
            <w:r w:rsidRPr="009D3E77">
              <w:rPr>
                <w:rFonts w:ascii="Times New Roman" w:eastAsia="SimSun" w:hAnsi="Times New Roman" w:cs="Times New Roman"/>
                <w:sz w:val="20"/>
                <w:szCs w:val="20"/>
              </w:rPr>
              <w:t>MAX (200 ms, 5 x T</w:t>
            </w:r>
            <w:r w:rsidRPr="009D3E77">
              <w:rPr>
                <w:rFonts w:ascii="Times New Roman" w:eastAsia="SimSun" w:hAnsi="Times New Roman" w:cs="Times New Roman"/>
                <w:sz w:val="20"/>
                <w:szCs w:val="20"/>
                <w:vertAlign w:val="subscript"/>
              </w:rPr>
              <w:t>SMTC</w:t>
            </w:r>
            <w:r w:rsidRPr="009D3E77">
              <w:rPr>
                <w:rFonts w:ascii="Times New Roman" w:eastAsia="SimSun" w:hAnsi="Times New Roman" w:cs="Times New Roman"/>
                <w:sz w:val="20"/>
                <w:szCs w:val="20"/>
              </w:rPr>
              <w:t>)</w:t>
            </w:r>
          </w:p>
        </w:tc>
        <w:tc>
          <w:tcPr>
            <w:tcW w:w="3375" w:type="dxa"/>
            <w:tcBorders>
              <w:top w:val="single" w:sz="4" w:space="0" w:color="auto"/>
              <w:left w:val="nil"/>
              <w:bottom w:val="single" w:sz="4" w:space="0" w:color="auto"/>
              <w:right w:val="single" w:sz="4" w:space="0" w:color="auto"/>
            </w:tcBorders>
            <w:hideMark/>
          </w:tcPr>
          <w:p w14:paraId="18921BAA" w14:textId="77777777" w:rsidR="001D5233" w:rsidRPr="009D3E77" w:rsidRDefault="001D5233" w:rsidP="00967B51">
            <w:pPr>
              <w:pStyle w:val="TAC"/>
              <w:rPr>
                <w:rFonts w:ascii="Times New Roman" w:eastAsia="SimSun" w:hAnsi="Times New Roman" w:cs="Times New Roman"/>
                <w:sz w:val="20"/>
                <w:szCs w:val="20"/>
              </w:rPr>
            </w:pPr>
            <w:r w:rsidRPr="009D3E77">
              <w:rPr>
                <w:rFonts w:ascii="Times New Roman" w:eastAsia="SimSun" w:hAnsi="Times New Roman" w:cs="Times New Roman"/>
                <w:sz w:val="20"/>
                <w:szCs w:val="20"/>
              </w:rPr>
              <w:t>MAX (800 ms, 10 x T</w:t>
            </w:r>
            <w:r w:rsidRPr="009D3E77">
              <w:rPr>
                <w:rFonts w:ascii="Times New Roman" w:eastAsia="SimSun" w:hAnsi="Times New Roman" w:cs="Times New Roman"/>
                <w:sz w:val="20"/>
                <w:szCs w:val="20"/>
                <w:vertAlign w:val="subscript"/>
              </w:rPr>
              <w:t>SMTC</w:t>
            </w:r>
            <w:r w:rsidRPr="009D3E77">
              <w:rPr>
                <w:rFonts w:ascii="Times New Roman" w:eastAsia="SimSun" w:hAnsi="Times New Roman" w:cs="Times New Roman"/>
                <w:sz w:val="20"/>
                <w:szCs w:val="20"/>
              </w:rPr>
              <w:t>)</w:t>
            </w:r>
          </w:p>
        </w:tc>
      </w:tr>
      <w:tr w:rsidR="001D5233" w:rsidRPr="009D3E77" w14:paraId="1DF326A5" w14:textId="77777777" w:rsidTr="00967B51">
        <w:trPr>
          <w:jc w:val="center"/>
        </w:trPr>
        <w:tc>
          <w:tcPr>
            <w:tcW w:w="1616" w:type="dxa"/>
            <w:tcBorders>
              <w:top w:val="single" w:sz="4" w:space="0" w:color="auto"/>
              <w:left w:val="single" w:sz="4" w:space="0" w:color="auto"/>
              <w:bottom w:val="single" w:sz="4" w:space="0" w:color="auto"/>
              <w:right w:val="single" w:sz="4" w:space="0" w:color="auto"/>
            </w:tcBorders>
            <w:hideMark/>
          </w:tcPr>
          <w:p w14:paraId="70FA9373" w14:textId="77777777" w:rsidR="001D5233" w:rsidRPr="009D3E77" w:rsidRDefault="001D5233" w:rsidP="00967B51">
            <w:pPr>
              <w:pStyle w:val="TAC"/>
              <w:rPr>
                <w:rFonts w:ascii="Times New Roman" w:eastAsia="SimSun" w:hAnsi="Times New Roman" w:cs="Times New Roman"/>
                <w:sz w:val="20"/>
                <w:szCs w:val="20"/>
              </w:rPr>
            </w:pPr>
            <w:r w:rsidRPr="009D3E77">
              <w:rPr>
                <w:rFonts w:ascii="Times New Roman" w:eastAsia="SimSun" w:hAnsi="Times New Roman" w:cs="Times New Roman" w:hint="eastAsia"/>
                <w:sz w:val="20"/>
                <w:szCs w:val="20"/>
              </w:rPr>
              <w:t>≥</w:t>
            </w:r>
            <w:r w:rsidRPr="009D3E77">
              <w:rPr>
                <w:rFonts w:ascii="Times New Roman" w:eastAsia="SimSun" w:hAnsi="Times New Roman" w:cs="Times New Roman"/>
                <w:sz w:val="20"/>
                <w:szCs w:val="20"/>
              </w:rPr>
              <w:t xml:space="preserve"> -8</w:t>
            </w:r>
          </w:p>
        </w:tc>
        <w:tc>
          <w:tcPr>
            <w:tcW w:w="1837" w:type="dxa"/>
            <w:tcBorders>
              <w:top w:val="single" w:sz="4" w:space="0" w:color="auto"/>
              <w:left w:val="nil"/>
              <w:bottom w:val="single" w:sz="4" w:space="0" w:color="auto"/>
              <w:right w:val="single" w:sz="4" w:space="0" w:color="auto"/>
            </w:tcBorders>
            <w:hideMark/>
          </w:tcPr>
          <w:p w14:paraId="57F78934" w14:textId="77777777" w:rsidR="001D5233" w:rsidRPr="009D3E77" w:rsidRDefault="001D5233" w:rsidP="00967B51">
            <w:pPr>
              <w:pStyle w:val="TAC"/>
              <w:rPr>
                <w:rFonts w:ascii="Times New Roman" w:eastAsia="SimSun" w:hAnsi="Times New Roman" w:cs="Times New Roman"/>
                <w:sz w:val="20"/>
                <w:szCs w:val="20"/>
              </w:rPr>
            </w:pPr>
            <w:r w:rsidRPr="009D3E77">
              <w:rPr>
                <w:rFonts w:ascii="Times New Roman" w:eastAsia="SimSun" w:hAnsi="Times New Roman" w:cs="Times New Roman"/>
                <w:sz w:val="20"/>
                <w:szCs w:val="20"/>
              </w:rPr>
              <w:t>FR2</w:t>
            </w:r>
          </w:p>
        </w:tc>
        <w:tc>
          <w:tcPr>
            <w:tcW w:w="2801" w:type="dxa"/>
            <w:tcBorders>
              <w:top w:val="single" w:sz="4" w:space="0" w:color="auto"/>
              <w:left w:val="nil"/>
              <w:bottom w:val="single" w:sz="4" w:space="0" w:color="auto"/>
              <w:right w:val="single" w:sz="4" w:space="0" w:color="auto"/>
            </w:tcBorders>
            <w:hideMark/>
          </w:tcPr>
          <w:p w14:paraId="4E57756B" w14:textId="77777777" w:rsidR="001D5233" w:rsidRPr="009D3E77" w:rsidRDefault="001D5233" w:rsidP="00967B51">
            <w:pPr>
              <w:pStyle w:val="TAC"/>
              <w:rPr>
                <w:rFonts w:ascii="Times New Roman" w:eastAsia="SimSun" w:hAnsi="Times New Roman" w:cs="Times New Roman"/>
                <w:sz w:val="20"/>
                <w:szCs w:val="20"/>
              </w:rPr>
            </w:pPr>
            <w:r w:rsidRPr="00BC6ECE">
              <w:rPr>
                <w:rFonts w:ascii="Times New Roman" w:eastAsia="SimSun" w:hAnsi="Times New Roman" w:cs="Times New Roman"/>
                <w:color w:val="002060"/>
                <w:sz w:val="20"/>
                <w:szCs w:val="20"/>
              </w:rPr>
              <w:t>MAX(400ms, 5 x N1 x T</w:t>
            </w:r>
            <w:r w:rsidRPr="00BC6ECE">
              <w:rPr>
                <w:rFonts w:ascii="Times New Roman" w:eastAsia="SimSun" w:hAnsi="Times New Roman" w:cs="Times New Roman"/>
                <w:color w:val="002060"/>
                <w:sz w:val="20"/>
                <w:szCs w:val="20"/>
                <w:vertAlign w:val="subscript"/>
              </w:rPr>
              <w:t>SMTC</w:t>
            </w:r>
            <w:r w:rsidRPr="00BC6ECE">
              <w:rPr>
                <w:rFonts w:ascii="Times New Roman" w:eastAsia="SimSun" w:hAnsi="Times New Roman" w:cs="Times New Roman"/>
                <w:color w:val="002060"/>
                <w:sz w:val="20"/>
                <w:szCs w:val="20"/>
              </w:rPr>
              <w:t>)</w:t>
            </w:r>
          </w:p>
        </w:tc>
        <w:tc>
          <w:tcPr>
            <w:tcW w:w="3375" w:type="dxa"/>
            <w:tcBorders>
              <w:top w:val="single" w:sz="4" w:space="0" w:color="auto"/>
              <w:left w:val="nil"/>
              <w:bottom w:val="single" w:sz="4" w:space="0" w:color="auto"/>
              <w:right w:val="single" w:sz="4" w:space="0" w:color="auto"/>
            </w:tcBorders>
            <w:hideMark/>
          </w:tcPr>
          <w:p w14:paraId="0C40686F" w14:textId="77777777" w:rsidR="001D5233" w:rsidRPr="009D3E77" w:rsidRDefault="001D5233" w:rsidP="00967B51">
            <w:pPr>
              <w:pStyle w:val="TAC"/>
              <w:rPr>
                <w:rFonts w:ascii="Times New Roman" w:eastAsia="SimSun" w:hAnsi="Times New Roman" w:cs="Times New Roman"/>
                <w:sz w:val="20"/>
                <w:szCs w:val="20"/>
              </w:rPr>
            </w:pPr>
            <w:r w:rsidRPr="009D3E77">
              <w:rPr>
                <w:rFonts w:ascii="Times New Roman" w:eastAsia="SimSun" w:hAnsi="Times New Roman" w:cs="Times New Roman"/>
                <w:sz w:val="20"/>
                <w:szCs w:val="20"/>
              </w:rPr>
              <w:t xml:space="preserve">MAX (1000 ms, </w:t>
            </w:r>
            <w:r>
              <w:rPr>
                <w:rFonts w:ascii="Times New Roman" w:eastAsia="SimSun" w:hAnsi="Times New Roman" w:cs="Times New Roman"/>
                <w:sz w:val="20"/>
                <w:szCs w:val="20"/>
              </w:rPr>
              <w:t>1</w:t>
            </w:r>
            <w:r w:rsidRPr="009D3E77">
              <w:rPr>
                <w:rFonts w:ascii="Times New Roman" w:eastAsia="SimSun" w:hAnsi="Times New Roman" w:cs="Times New Roman"/>
                <w:sz w:val="20"/>
                <w:szCs w:val="20"/>
              </w:rPr>
              <w:t>0</w:t>
            </w:r>
            <w:r>
              <w:rPr>
                <w:rFonts w:ascii="Times New Roman" w:eastAsia="SimSun" w:hAnsi="Times New Roman" w:cs="Times New Roman"/>
                <w:sz w:val="20"/>
                <w:szCs w:val="20"/>
              </w:rPr>
              <w:t xml:space="preserve"> x </w:t>
            </w:r>
            <w:r w:rsidRPr="00BC6ECE">
              <w:rPr>
                <w:rFonts w:ascii="Times New Roman" w:eastAsia="SimSun" w:hAnsi="Times New Roman" w:cs="Times New Roman"/>
                <w:color w:val="002060"/>
                <w:sz w:val="20"/>
                <w:szCs w:val="20"/>
              </w:rPr>
              <w:t>N1</w:t>
            </w:r>
            <w:r w:rsidRPr="009D3E77">
              <w:rPr>
                <w:rFonts w:ascii="Times New Roman" w:eastAsia="SimSun" w:hAnsi="Times New Roman" w:cs="Times New Roman"/>
                <w:sz w:val="20"/>
                <w:szCs w:val="20"/>
              </w:rPr>
              <w:t xml:space="preserve"> x T</w:t>
            </w:r>
            <w:r w:rsidRPr="009D3E77">
              <w:rPr>
                <w:rFonts w:ascii="Times New Roman" w:eastAsia="SimSun" w:hAnsi="Times New Roman" w:cs="Times New Roman"/>
                <w:sz w:val="20"/>
                <w:szCs w:val="20"/>
                <w:vertAlign w:val="subscript"/>
              </w:rPr>
              <w:t>SMTC</w:t>
            </w:r>
            <w:r w:rsidRPr="009D3E77">
              <w:rPr>
                <w:rFonts w:ascii="Times New Roman" w:eastAsia="SimSun" w:hAnsi="Times New Roman" w:cs="Times New Roman"/>
                <w:sz w:val="20"/>
                <w:szCs w:val="20"/>
              </w:rPr>
              <w:t>))</w:t>
            </w:r>
          </w:p>
        </w:tc>
      </w:tr>
      <w:tr w:rsidR="001D5233" w:rsidRPr="009D3E77" w14:paraId="4EC9EEC0" w14:textId="77777777" w:rsidTr="00967B51">
        <w:trPr>
          <w:jc w:val="center"/>
        </w:trPr>
        <w:tc>
          <w:tcPr>
            <w:tcW w:w="1616" w:type="dxa"/>
            <w:tcBorders>
              <w:top w:val="single" w:sz="4" w:space="0" w:color="auto"/>
              <w:left w:val="single" w:sz="4" w:space="0" w:color="auto"/>
              <w:bottom w:val="single" w:sz="4" w:space="0" w:color="auto"/>
              <w:right w:val="single" w:sz="4" w:space="0" w:color="auto"/>
            </w:tcBorders>
            <w:hideMark/>
          </w:tcPr>
          <w:p w14:paraId="141E43E3" w14:textId="77777777" w:rsidR="001D5233" w:rsidRPr="009D3E77" w:rsidRDefault="001D5233" w:rsidP="00967B51">
            <w:pPr>
              <w:pStyle w:val="TAC"/>
              <w:rPr>
                <w:rFonts w:ascii="Times New Roman" w:eastAsia="SimSun" w:hAnsi="Times New Roman" w:cs="Times New Roman"/>
                <w:sz w:val="20"/>
                <w:szCs w:val="20"/>
              </w:rPr>
            </w:pPr>
            <w:r w:rsidRPr="009D3E77">
              <w:rPr>
                <w:rFonts w:ascii="Times New Roman" w:eastAsia="SimSun" w:hAnsi="Times New Roman" w:cs="Times New Roman"/>
                <w:sz w:val="20"/>
                <w:szCs w:val="20"/>
              </w:rPr>
              <w:t>&lt; -8</w:t>
            </w:r>
          </w:p>
        </w:tc>
        <w:tc>
          <w:tcPr>
            <w:tcW w:w="1837" w:type="dxa"/>
            <w:tcBorders>
              <w:top w:val="single" w:sz="4" w:space="0" w:color="auto"/>
              <w:left w:val="nil"/>
              <w:bottom w:val="single" w:sz="4" w:space="0" w:color="auto"/>
              <w:right w:val="single" w:sz="4" w:space="0" w:color="auto"/>
            </w:tcBorders>
            <w:hideMark/>
          </w:tcPr>
          <w:p w14:paraId="681F1AED" w14:textId="77777777" w:rsidR="001D5233" w:rsidRPr="009D3E77" w:rsidRDefault="001D5233" w:rsidP="00967B51">
            <w:pPr>
              <w:pStyle w:val="TAC"/>
              <w:rPr>
                <w:rFonts w:ascii="Times New Roman" w:eastAsia="SimSun" w:hAnsi="Times New Roman" w:cs="Times New Roman"/>
                <w:sz w:val="20"/>
                <w:szCs w:val="20"/>
              </w:rPr>
            </w:pPr>
            <w:r w:rsidRPr="009D3E77">
              <w:rPr>
                <w:rFonts w:ascii="Times New Roman" w:eastAsia="SimSun" w:hAnsi="Times New Roman" w:cs="Times New Roman"/>
                <w:sz w:val="20"/>
                <w:szCs w:val="20"/>
              </w:rPr>
              <w:t>FR1</w:t>
            </w:r>
          </w:p>
        </w:tc>
        <w:tc>
          <w:tcPr>
            <w:tcW w:w="2801" w:type="dxa"/>
            <w:tcBorders>
              <w:top w:val="single" w:sz="4" w:space="0" w:color="auto"/>
              <w:left w:val="nil"/>
              <w:bottom w:val="single" w:sz="4" w:space="0" w:color="auto"/>
              <w:right w:val="single" w:sz="4" w:space="0" w:color="auto"/>
            </w:tcBorders>
            <w:hideMark/>
          </w:tcPr>
          <w:p w14:paraId="0C58F089" w14:textId="77777777" w:rsidR="001D5233" w:rsidRPr="009D3E77" w:rsidRDefault="001D5233" w:rsidP="00967B51">
            <w:pPr>
              <w:pStyle w:val="TAC"/>
              <w:rPr>
                <w:rFonts w:ascii="Times New Roman" w:eastAsia="SimSun" w:hAnsi="Times New Roman" w:cs="Times New Roman"/>
                <w:sz w:val="20"/>
                <w:szCs w:val="20"/>
              </w:rPr>
            </w:pPr>
            <w:r w:rsidRPr="009D3E77">
              <w:rPr>
                <w:rFonts w:ascii="Times New Roman" w:eastAsia="SimSun" w:hAnsi="Times New Roman" w:cs="Times New Roman"/>
                <w:sz w:val="20"/>
                <w:szCs w:val="20"/>
              </w:rPr>
              <w:t>N/A</w:t>
            </w:r>
          </w:p>
        </w:tc>
        <w:tc>
          <w:tcPr>
            <w:tcW w:w="3375" w:type="dxa"/>
            <w:tcBorders>
              <w:top w:val="single" w:sz="4" w:space="0" w:color="auto"/>
              <w:left w:val="nil"/>
              <w:bottom w:val="single" w:sz="4" w:space="0" w:color="auto"/>
              <w:right w:val="single" w:sz="4" w:space="0" w:color="auto"/>
            </w:tcBorders>
            <w:hideMark/>
          </w:tcPr>
          <w:p w14:paraId="4B10639A" w14:textId="77777777" w:rsidR="001D5233" w:rsidRPr="009D3E77" w:rsidRDefault="001D5233" w:rsidP="00967B51">
            <w:pPr>
              <w:pStyle w:val="TAC"/>
              <w:rPr>
                <w:rFonts w:ascii="Times New Roman" w:eastAsia="SimSun" w:hAnsi="Times New Roman" w:cs="Times New Roman"/>
                <w:sz w:val="20"/>
                <w:szCs w:val="20"/>
              </w:rPr>
            </w:pPr>
            <w:r w:rsidRPr="009D3E77">
              <w:rPr>
                <w:rFonts w:ascii="Times New Roman" w:eastAsia="SimSun" w:hAnsi="Times New Roman" w:cs="Times New Roman"/>
                <w:sz w:val="20"/>
                <w:szCs w:val="20"/>
              </w:rPr>
              <w:t>800</w:t>
            </w:r>
            <w:r>
              <w:rPr>
                <w:rFonts w:ascii="Times New Roman" w:eastAsia="SimSun" w:hAnsi="Times New Roman" w:cs="Times New Roman"/>
                <w:sz w:val="20"/>
                <w:szCs w:val="20"/>
              </w:rPr>
              <w:t xml:space="preserve"> </w:t>
            </w:r>
            <w:r w:rsidRPr="009D3E77">
              <w:rPr>
                <w:rFonts w:ascii="Times New Roman" w:eastAsia="SimSun" w:hAnsi="Times New Roman" w:cs="Times New Roman"/>
                <w:sz w:val="20"/>
                <w:szCs w:val="20"/>
              </w:rPr>
              <w:t>Note1</w:t>
            </w:r>
          </w:p>
        </w:tc>
      </w:tr>
      <w:tr w:rsidR="001D5233" w:rsidRPr="009D3E77" w14:paraId="390721A5" w14:textId="77777777" w:rsidTr="00967B51">
        <w:trPr>
          <w:jc w:val="center"/>
        </w:trPr>
        <w:tc>
          <w:tcPr>
            <w:tcW w:w="1616" w:type="dxa"/>
            <w:tcBorders>
              <w:top w:val="single" w:sz="4" w:space="0" w:color="auto"/>
              <w:left w:val="single" w:sz="4" w:space="0" w:color="auto"/>
              <w:bottom w:val="single" w:sz="4" w:space="0" w:color="auto"/>
              <w:right w:val="single" w:sz="4" w:space="0" w:color="auto"/>
            </w:tcBorders>
            <w:hideMark/>
          </w:tcPr>
          <w:p w14:paraId="33D9137E" w14:textId="77777777" w:rsidR="001D5233" w:rsidRPr="009D3E77" w:rsidRDefault="001D5233" w:rsidP="00967B51">
            <w:pPr>
              <w:pStyle w:val="TAC"/>
              <w:rPr>
                <w:rFonts w:ascii="Times New Roman" w:eastAsia="SimSun" w:hAnsi="Times New Roman" w:cs="Times New Roman"/>
                <w:sz w:val="20"/>
                <w:szCs w:val="20"/>
              </w:rPr>
            </w:pPr>
            <w:r w:rsidRPr="009D3E77">
              <w:rPr>
                <w:rFonts w:ascii="Times New Roman" w:eastAsia="SimSun" w:hAnsi="Times New Roman" w:cs="Times New Roman"/>
                <w:sz w:val="20"/>
                <w:szCs w:val="20"/>
              </w:rPr>
              <w:t>&lt; -8</w:t>
            </w:r>
          </w:p>
        </w:tc>
        <w:tc>
          <w:tcPr>
            <w:tcW w:w="1837" w:type="dxa"/>
            <w:tcBorders>
              <w:top w:val="single" w:sz="4" w:space="0" w:color="auto"/>
              <w:left w:val="nil"/>
              <w:bottom w:val="single" w:sz="4" w:space="0" w:color="auto"/>
              <w:right w:val="single" w:sz="4" w:space="0" w:color="auto"/>
            </w:tcBorders>
            <w:hideMark/>
          </w:tcPr>
          <w:p w14:paraId="29CD9726" w14:textId="77777777" w:rsidR="001D5233" w:rsidRPr="009D3E77" w:rsidRDefault="001D5233" w:rsidP="00967B51">
            <w:pPr>
              <w:pStyle w:val="TAC"/>
              <w:rPr>
                <w:rFonts w:ascii="Times New Roman" w:eastAsia="SimSun" w:hAnsi="Times New Roman" w:cs="Times New Roman"/>
                <w:sz w:val="20"/>
                <w:szCs w:val="20"/>
              </w:rPr>
            </w:pPr>
            <w:r w:rsidRPr="009D3E77">
              <w:rPr>
                <w:rFonts w:ascii="Times New Roman" w:eastAsia="SimSun" w:hAnsi="Times New Roman" w:cs="Times New Roman"/>
                <w:sz w:val="20"/>
                <w:szCs w:val="20"/>
              </w:rPr>
              <w:t>FR2</w:t>
            </w:r>
          </w:p>
        </w:tc>
        <w:tc>
          <w:tcPr>
            <w:tcW w:w="2801" w:type="dxa"/>
            <w:tcBorders>
              <w:top w:val="single" w:sz="4" w:space="0" w:color="auto"/>
              <w:left w:val="nil"/>
              <w:bottom w:val="single" w:sz="4" w:space="0" w:color="auto"/>
              <w:right w:val="single" w:sz="4" w:space="0" w:color="auto"/>
            </w:tcBorders>
            <w:hideMark/>
          </w:tcPr>
          <w:p w14:paraId="4F2C667E" w14:textId="77777777" w:rsidR="001D5233" w:rsidRPr="009D3E77" w:rsidRDefault="001D5233" w:rsidP="00967B51">
            <w:pPr>
              <w:pStyle w:val="TAC"/>
              <w:rPr>
                <w:rFonts w:ascii="Times New Roman" w:eastAsia="SimSun" w:hAnsi="Times New Roman" w:cs="Times New Roman"/>
                <w:sz w:val="20"/>
                <w:szCs w:val="20"/>
              </w:rPr>
            </w:pPr>
            <w:r w:rsidRPr="009D3E77">
              <w:rPr>
                <w:rFonts w:ascii="Times New Roman" w:eastAsia="SimSun" w:hAnsi="Times New Roman" w:cs="Times New Roman"/>
                <w:sz w:val="20"/>
                <w:szCs w:val="20"/>
              </w:rPr>
              <w:t>N/A</w:t>
            </w:r>
          </w:p>
        </w:tc>
        <w:tc>
          <w:tcPr>
            <w:tcW w:w="3375" w:type="dxa"/>
            <w:tcBorders>
              <w:top w:val="single" w:sz="4" w:space="0" w:color="auto"/>
              <w:left w:val="nil"/>
              <w:bottom w:val="single" w:sz="4" w:space="0" w:color="auto"/>
              <w:right w:val="single" w:sz="4" w:space="0" w:color="auto"/>
            </w:tcBorders>
            <w:hideMark/>
          </w:tcPr>
          <w:p w14:paraId="7564D9DE" w14:textId="77777777" w:rsidR="001D5233" w:rsidRPr="009D3E77" w:rsidRDefault="001D5233" w:rsidP="00967B51">
            <w:pPr>
              <w:pStyle w:val="TAC"/>
              <w:rPr>
                <w:rFonts w:ascii="Times New Roman" w:eastAsia="SimSun" w:hAnsi="Times New Roman" w:cs="Times New Roman"/>
                <w:sz w:val="20"/>
                <w:szCs w:val="20"/>
              </w:rPr>
            </w:pPr>
            <w:r w:rsidRPr="009D3E77">
              <w:rPr>
                <w:rFonts w:ascii="Times New Roman" w:eastAsia="SimSun" w:hAnsi="Times New Roman" w:cs="Times New Roman"/>
                <w:sz w:val="20"/>
                <w:szCs w:val="20"/>
              </w:rPr>
              <w:t>3520</w:t>
            </w:r>
            <w:r>
              <w:rPr>
                <w:rFonts w:ascii="Times New Roman" w:eastAsia="SimSun" w:hAnsi="Times New Roman" w:cs="Times New Roman"/>
                <w:sz w:val="20"/>
                <w:szCs w:val="20"/>
              </w:rPr>
              <w:t xml:space="preserve"> </w:t>
            </w:r>
            <w:r w:rsidRPr="009D3E77">
              <w:rPr>
                <w:rFonts w:ascii="Times New Roman" w:eastAsia="SimSun" w:hAnsi="Times New Roman" w:cs="Times New Roman"/>
                <w:sz w:val="20"/>
                <w:szCs w:val="20"/>
              </w:rPr>
              <w:t>Note1</w:t>
            </w:r>
          </w:p>
        </w:tc>
      </w:tr>
      <w:tr w:rsidR="001D5233" w:rsidRPr="009D3E77" w14:paraId="32C1AF8A" w14:textId="77777777" w:rsidTr="00967B51">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61A2847E" w14:textId="77777777" w:rsidR="001D5233" w:rsidRPr="009D3E77" w:rsidRDefault="001D5233" w:rsidP="00967B51">
            <w:pPr>
              <w:pStyle w:val="TAN"/>
              <w:rPr>
                <w:rFonts w:ascii="Times New Roman" w:eastAsia="SimSun" w:hAnsi="Times New Roman" w:cs="Times New Roman"/>
                <w:sz w:val="20"/>
                <w:szCs w:val="20"/>
              </w:rPr>
            </w:pPr>
            <w:r w:rsidRPr="009D3E77">
              <w:rPr>
                <w:rFonts w:ascii="Times New Roman" w:eastAsia="SimSun" w:hAnsi="Times New Roman" w:cs="Times New Roman"/>
                <w:sz w:val="20"/>
                <w:szCs w:val="20"/>
              </w:rPr>
              <w:t>Note 1:</w:t>
            </w:r>
            <w:r w:rsidRPr="009D3E77">
              <w:rPr>
                <w:rFonts w:ascii="Times New Roman" w:eastAsia="SimSun" w:hAnsi="Times New Roman" w:cs="Times New Roman"/>
                <w:sz w:val="20"/>
                <w:szCs w:val="20"/>
              </w:rPr>
              <w:tab/>
              <w:t>The UE is not required to successfully identify a cell on any NR frequency layer when T</w:t>
            </w:r>
            <w:r w:rsidRPr="008319A0">
              <w:rPr>
                <w:rFonts w:ascii="Times New Roman" w:eastAsia="SimSun" w:hAnsi="Times New Roman" w:cs="Times New Roman"/>
                <w:sz w:val="20"/>
                <w:szCs w:val="20"/>
                <w:vertAlign w:val="subscript"/>
              </w:rPr>
              <w:t>SMTC</w:t>
            </w:r>
            <w:r w:rsidRPr="009D3E77">
              <w:rPr>
                <w:rFonts w:ascii="Times New Roman" w:eastAsia="SimSun" w:hAnsi="Times New Roman" w:cs="Times New Roman"/>
                <w:sz w:val="20"/>
                <w:szCs w:val="20"/>
              </w:rPr>
              <w:t xml:space="preserve"> &gt; 20 ms and serving cell SSB Ês/Iot &lt; -8 dB.</w:t>
            </w:r>
          </w:p>
        </w:tc>
      </w:tr>
    </w:tbl>
    <w:p w14:paraId="4B780BD6" w14:textId="77777777" w:rsidR="001D5233" w:rsidRDefault="001D5233" w:rsidP="001D5233">
      <w:pPr>
        <w:rPr>
          <w:b/>
          <w:bCs/>
          <w:sz w:val="20"/>
          <w:szCs w:val="20"/>
        </w:rPr>
      </w:pPr>
    </w:p>
    <w:p w14:paraId="42A7BB24" w14:textId="77777777" w:rsidR="001D5233" w:rsidRDefault="001D5233" w:rsidP="001D5233">
      <w:pPr>
        <w:rPr>
          <w:b/>
          <w:bCs/>
          <w:sz w:val="20"/>
          <w:szCs w:val="20"/>
        </w:rPr>
      </w:pPr>
    </w:p>
    <w:p w14:paraId="37C32B4C" w14:textId="77777777" w:rsidR="001D5233" w:rsidRDefault="001D5233" w:rsidP="001D5233">
      <w:pPr>
        <w:rPr>
          <w:sz w:val="20"/>
          <w:szCs w:val="20"/>
        </w:rPr>
      </w:pPr>
      <w:r>
        <w:rPr>
          <w:b/>
          <w:bCs/>
          <w:sz w:val="20"/>
          <w:szCs w:val="20"/>
        </w:rPr>
        <w:t xml:space="preserve">Proposal 4: Handover requirement can be enhanced depends on the number of Rx beam in general RRM requirement discussion.   </w:t>
      </w:r>
    </w:p>
    <w:p w14:paraId="2D9BB079" w14:textId="77777777" w:rsidR="0011660C" w:rsidRPr="00816800" w:rsidRDefault="0011660C" w:rsidP="00816800">
      <w:pPr>
        <w:rPr>
          <w:b/>
          <w:bCs/>
          <w:sz w:val="20"/>
          <w:szCs w:val="20"/>
        </w:rPr>
      </w:pPr>
    </w:p>
    <w:p w14:paraId="390ECC25" w14:textId="33779A06" w:rsidR="005A782E" w:rsidRPr="00A94B23" w:rsidRDefault="005A782E" w:rsidP="000A4869">
      <w:pPr>
        <w:pStyle w:val="Heading1"/>
        <w:ind w:left="0" w:firstLine="0"/>
        <w:rPr>
          <w:sz w:val="32"/>
          <w:szCs w:val="18"/>
          <w:lang w:val="en-US"/>
        </w:rPr>
      </w:pPr>
      <w:r w:rsidRPr="00A94B23">
        <w:rPr>
          <w:sz w:val="32"/>
          <w:szCs w:val="18"/>
          <w:lang w:val="en-US"/>
        </w:rPr>
        <w:t>References</w:t>
      </w:r>
    </w:p>
    <w:p w14:paraId="00B151DB" w14:textId="574E29AD" w:rsidR="00FD38C5" w:rsidRDefault="00FD38C5" w:rsidP="00CD24EC">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bookmarkStart w:id="4" w:name="_Ref16773966"/>
      <w:bookmarkStart w:id="5" w:name="_Ref3386619"/>
      <w:r w:rsidRPr="00C42415">
        <w:rPr>
          <w:rFonts w:ascii="Times New Roman" w:hAnsi="Times New Roman" w:cs="Times New Roman"/>
          <w:sz w:val="20"/>
          <w:szCs w:val="20"/>
        </w:rPr>
        <w:t>RP-</w:t>
      </w:r>
      <w:r w:rsidR="00CD24EC">
        <w:rPr>
          <w:rFonts w:ascii="Times New Roman" w:hAnsi="Times New Roman" w:cs="Times New Roman"/>
          <w:sz w:val="20"/>
          <w:szCs w:val="20"/>
        </w:rPr>
        <w:t>202</w:t>
      </w:r>
      <w:r w:rsidR="00A93F81">
        <w:rPr>
          <w:rFonts w:ascii="Times New Roman" w:hAnsi="Times New Roman" w:cs="Times New Roman"/>
          <w:sz w:val="20"/>
          <w:szCs w:val="20"/>
        </w:rPr>
        <w:t>118</w:t>
      </w:r>
      <w:r w:rsidRPr="00C42415">
        <w:rPr>
          <w:rFonts w:ascii="Times New Roman" w:hAnsi="Times New Roman" w:cs="Times New Roman"/>
          <w:sz w:val="20"/>
          <w:szCs w:val="20"/>
        </w:rPr>
        <w:t xml:space="preserve">, </w:t>
      </w:r>
      <w:r w:rsidR="00A93F81" w:rsidRPr="00A93F81">
        <w:rPr>
          <w:rFonts w:ascii="Times New Roman" w:hAnsi="Times New Roman" w:cs="Times New Roman"/>
          <w:sz w:val="20"/>
          <w:szCs w:val="20"/>
          <w:lang w:val="en-GB"/>
        </w:rPr>
        <w:t>New WID on</w:t>
      </w:r>
      <w:r w:rsidR="00A93F81" w:rsidRPr="00A93F81">
        <w:rPr>
          <w:rFonts w:ascii="Times New Roman" w:hAnsi="Times New Roman" w:cs="Times New Roman" w:hint="eastAsia"/>
          <w:sz w:val="20"/>
          <w:szCs w:val="20"/>
          <w:lang w:val="en-GB"/>
        </w:rPr>
        <w:t xml:space="preserve"> NR support for </w:t>
      </w:r>
      <w:r w:rsidR="00D9136D" w:rsidRPr="00A93F81">
        <w:rPr>
          <w:rFonts w:ascii="Times New Roman" w:hAnsi="Times New Roman" w:cs="Times New Roman"/>
          <w:sz w:val="20"/>
          <w:szCs w:val="20"/>
          <w:lang w:val="en-GB"/>
        </w:rPr>
        <w:t>high</w:t>
      </w:r>
      <w:r w:rsidR="00D9136D">
        <w:rPr>
          <w:rFonts w:ascii="Times New Roman" w:hAnsi="Times New Roman" w:cs="Times New Roman"/>
          <w:sz w:val="20"/>
          <w:szCs w:val="20"/>
          <w:lang w:val="en-GB"/>
        </w:rPr>
        <w:t>-speed</w:t>
      </w:r>
      <w:r w:rsidR="00A93F81" w:rsidRPr="00A93F81">
        <w:rPr>
          <w:rFonts w:ascii="Times New Roman" w:hAnsi="Times New Roman" w:cs="Times New Roman" w:hint="eastAsia"/>
          <w:sz w:val="20"/>
          <w:szCs w:val="20"/>
          <w:lang w:val="en-GB"/>
        </w:rPr>
        <w:t xml:space="preserve"> train scenario</w:t>
      </w:r>
      <w:r w:rsidR="00A93F81" w:rsidRPr="00A93F81">
        <w:rPr>
          <w:rFonts w:ascii="Times New Roman" w:hAnsi="Times New Roman" w:cs="Times New Roman"/>
          <w:sz w:val="20"/>
          <w:szCs w:val="20"/>
          <w:lang w:val="en-GB"/>
        </w:rPr>
        <w:t xml:space="preserve"> in FR2</w:t>
      </w:r>
      <w:r w:rsidRPr="00C42415">
        <w:rPr>
          <w:rFonts w:ascii="Times New Roman" w:hAnsi="Times New Roman" w:cs="Times New Roman"/>
          <w:sz w:val="20"/>
          <w:szCs w:val="20"/>
        </w:rPr>
        <w:t>,</w:t>
      </w:r>
      <w:r w:rsidR="00A93F81">
        <w:rPr>
          <w:rFonts w:ascii="Times New Roman" w:hAnsi="Times New Roman" w:cs="Times New Roman"/>
          <w:sz w:val="20"/>
          <w:szCs w:val="20"/>
        </w:rPr>
        <w:t xml:space="preserve"> Samsung, Nokia,</w:t>
      </w:r>
      <w:r w:rsidRPr="00C42415">
        <w:rPr>
          <w:rFonts w:ascii="Times New Roman" w:hAnsi="Times New Roman" w:cs="Times New Roman"/>
          <w:sz w:val="20"/>
          <w:szCs w:val="20"/>
        </w:rPr>
        <w:t xml:space="preserve"> </w:t>
      </w:r>
      <w:r w:rsidR="00CD24EC">
        <w:rPr>
          <w:rFonts w:ascii="Times New Roman" w:hAnsi="Times New Roman" w:cs="Times New Roman"/>
          <w:sz w:val="20"/>
          <w:szCs w:val="20"/>
        </w:rPr>
        <w:t>Sep</w:t>
      </w:r>
      <w:r w:rsidRPr="00C42415">
        <w:rPr>
          <w:rFonts w:ascii="Times New Roman" w:hAnsi="Times New Roman" w:cs="Times New Roman"/>
          <w:sz w:val="20"/>
          <w:szCs w:val="20"/>
        </w:rPr>
        <w:t xml:space="preserve"> </w:t>
      </w:r>
      <w:bookmarkEnd w:id="4"/>
      <w:r w:rsidRPr="00C42415">
        <w:rPr>
          <w:rFonts w:ascii="Times New Roman" w:hAnsi="Times New Roman" w:cs="Times New Roman"/>
          <w:sz w:val="20"/>
          <w:szCs w:val="20"/>
        </w:rPr>
        <w:t>2020</w:t>
      </w:r>
      <w:r w:rsidR="00CD24EC">
        <w:rPr>
          <w:rFonts w:ascii="Times New Roman" w:hAnsi="Times New Roman" w:cs="Times New Roman"/>
          <w:sz w:val="20"/>
          <w:szCs w:val="20"/>
        </w:rPr>
        <w:t xml:space="preserve"> </w:t>
      </w:r>
    </w:p>
    <w:p w14:paraId="034BDC76" w14:textId="45B53EDD" w:rsidR="00C52EDA" w:rsidRDefault="00C52EDA" w:rsidP="00F509C9">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r w:rsidRPr="00C52EDA">
        <w:rPr>
          <w:rFonts w:ascii="Times New Roman" w:hAnsi="Times New Roman" w:cs="Times New Roman"/>
          <w:sz w:val="20"/>
          <w:szCs w:val="20"/>
        </w:rPr>
        <w:t>R4-210</w:t>
      </w:r>
      <w:r w:rsidR="00992F6C">
        <w:rPr>
          <w:rFonts w:ascii="Times New Roman" w:hAnsi="Times New Roman" w:cs="Times New Roman"/>
          <w:sz w:val="20"/>
          <w:szCs w:val="20"/>
        </w:rPr>
        <w:t>8660</w:t>
      </w:r>
      <w:r w:rsidRPr="00C52EDA">
        <w:rPr>
          <w:rFonts w:ascii="Times New Roman" w:hAnsi="Times New Roman" w:cs="Times New Roman"/>
          <w:sz w:val="20"/>
          <w:szCs w:val="20"/>
        </w:rPr>
        <w:t xml:space="preserve">, Way forward on deployment scenario </w:t>
      </w:r>
      <w:r w:rsidR="00992F6C">
        <w:rPr>
          <w:rFonts w:ascii="Times New Roman" w:hAnsi="Times New Roman" w:cs="Times New Roman"/>
          <w:sz w:val="20"/>
          <w:szCs w:val="20"/>
        </w:rPr>
        <w:t>analysis</w:t>
      </w:r>
      <w:r w:rsidRPr="00C52EDA">
        <w:rPr>
          <w:rFonts w:ascii="Times New Roman" w:hAnsi="Times New Roman" w:cs="Times New Roman"/>
          <w:sz w:val="20"/>
          <w:szCs w:val="20"/>
        </w:rPr>
        <w:t xml:space="preserve">, Samsung, </w:t>
      </w:r>
      <w:r w:rsidR="00992F6C">
        <w:rPr>
          <w:rFonts w:ascii="Times New Roman" w:hAnsi="Times New Roman" w:cs="Times New Roman"/>
          <w:sz w:val="20"/>
          <w:szCs w:val="20"/>
        </w:rPr>
        <w:t>May</w:t>
      </w:r>
      <w:r w:rsidRPr="00C52EDA">
        <w:rPr>
          <w:rFonts w:ascii="Times New Roman" w:hAnsi="Times New Roman" w:cs="Times New Roman"/>
          <w:sz w:val="20"/>
          <w:szCs w:val="20"/>
        </w:rPr>
        <w:t xml:space="preserve"> 2021</w:t>
      </w:r>
    </w:p>
    <w:p w14:paraId="55397E6C" w14:textId="09A96211" w:rsidR="00E84D04" w:rsidRPr="00C52EDA" w:rsidRDefault="00E84D04" w:rsidP="00F509C9">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r>
        <w:rPr>
          <w:rFonts w:ascii="Times New Roman" w:hAnsi="Times New Roman" w:cs="Times New Roman"/>
          <w:sz w:val="20"/>
          <w:szCs w:val="20"/>
        </w:rPr>
        <w:t>R4-2108342, Way forward on FR2 HST RRM requirements, Nokia, Nokia Shanghai Bell, May 2021</w:t>
      </w:r>
    </w:p>
    <w:p w14:paraId="54A9C39C" w14:textId="20F33865" w:rsidR="00C42415" w:rsidRPr="00C42415" w:rsidRDefault="00CC30A3" w:rsidP="005E08D1">
      <w:pPr>
        <w:pStyle w:val="ListParagraph"/>
        <w:numPr>
          <w:ilvl w:val="0"/>
          <w:numId w:val="2"/>
        </w:numPr>
        <w:overflowPunct w:val="0"/>
        <w:autoSpaceDE w:val="0"/>
        <w:autoSpaceDN w:val="0"/>
        <w:adjustRightInd w:val="0"/>
        <w:spacing w:after="180"/>
        <w:ind w:left="450" w:hanging="450"/>
        <w:contextualSpacing/>
        <w:textAlignment w:val="baseline"/>
        <w:rPr>
          <w:rFonts w:ascii="Times New Roman" w:hAnsi="Times New Roman" w:cs="Times New Roman"/>
          <w:sz w:val="20"/>
          <w:szCs w:val="20"/>
        </w:rPr>
      </w:pPr>
      <w:r>
        <w:rPr>
          <w:rFonts w:ascii="Times New Roman" w:hAnsi="Times New Roman" w:cs="Times New Roman"/>
          <w:sz w:val="20"/>
          <w:szCs w:val="20"/>
        </w:rPr>
        <w:t>3GPP TR 38.854m v0.1.9</w:t>
      </w:r>
      <w:r w:rsidR="005D420D" w:rsidRPr="00A94B23">
        <w:rPr>
          <w:rFonts w:ascii="Times New Roman" w:hAnsi="Times New Roman" w:cs="Times New Roman"/>
          <w:sz w:val="20"/>
          <w:szCs w:val="20"/>
        </w:rPr>
        <w:t xml:space="preserve">, </w:t>
      </w:r>
      <w:bookmarkEnd w:id="5"/>
      <w:r>
        <w:rPr>
          <w:rFonts w:ascii="Times New Roman" w:hAnsi="Times New Roman" w:cs="Times New Roman"/>
          <w:sz w:val="20"/>
          <w:szCs w:val="20"/>
        </w:rPr>
        <w:t>“</w:t>
      </w:r>
      <w:r w:rsidRPr="00CC30A3">
        <w:rPr>
          <w:rFonts w:ascii="Times New Roman" w:hAnsi="Times New Roman" w:cs="Times New Roman"/>
          <w:sz w:val="20"/>
          <w:szCs w:val="20"/>
          <w:lang w:val="en-GB"/>
        </w:rPr>
        <w:t>NR support for high speed train scenario in frequency range 2</w:t>
      </w:r>
      <w:r>
        <w:rPr>
          <w:rFonts w:ascii="Times New Roman" w:hAnsi="Times New Roman" w:cs="Times New Roman"/>
          <w:sz w:val="20"/>
          <w:szCs w:val="20"/>
        </w:rPr>
        <w:t>”</w:t>
      </w:r>
      <w:r w:rsidR="00D30AA8">
        <w:rPr>
          <w:rFonts w:ascii="Times New Roman" w:hAnsi="Times New Roman" w:cs="Times New Roman"/>
          <w:sz w:val="20"/>
          <w:szCs w:val="20"/>
        </w:rPr>
        <w:t xml:space="preserve">, </w:t>
      </w:r>
      <w:r>
        <w:rPr>
          <w:rFonts w:ascii="Times New Roman" w:hAnsi="Times New Roman" w:cs="Times New Roman"/>
          <w:sz w:val="20"/>
          <w:szCs w:val="20"/>
        </w:rPr>
        <w:t>May</w:t>
      </w:r>
      <w:r w:rsidR="00D30AA8">
        <w:rPr>
          <w:rFonts w:ascii="Times New Roman" w:hAnsi="Times New Roman" w:cs="Times New Roman"/>
          <w:sz w:val="20"/>
          <w:szCs w:val="20"/>
        </w:rPr>
        <w:t xml:space="preserve"> 2021</w:t>
      </w:r>
      <w:r w:rsidR="00A93F81">
        <w:rPr>
          <w:rFonts w:ascii="Times New Roman" w:hAnsi="Times New Roman" w:cs="Times New Roman"/>
          <w:sz w:val="20"/>
          <w:szCs w:val="20"/>
        </w:rPr>
        <w:t xml:space="preserve"> </w:t>
      </w:r>
      <w:r w:rsidR="005E08D1">
        <w:rPr>
          <w:rFonts w:ascii="Times New Roman" w:hAnsi="Times New Roman" w:cs="Times New Roman"/>
          <w:sz w:val="20"/>
          <w:szCs w:val="20"/>
        </w:rPr>
        <w:t xml:space="preserve">  </w:t>
      </w:r>
    </w:p>
    <w:sectPr w:rsidR="00C42415" w:rsidRPr="00C42415" w:rsidSect="006D5754">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E2B9E" w14:textId="77777777" w:rsidR="008B6266" w:rsidRDefault="008B6266">
      <w:r>
        <w:separator/>
      </w:r>
    </w:p>
  </w:endnote>
  <w:endnote w:type="continuationSeparator" w:id="0">
    <w:p w14:paraId="045EE80C" w14:textId="77777777" w:rsidR="008B6266" w:rsidRDefault="008B6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496A00" w:rsidRDefault="00496A00">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496A00" w:rsidRDefault="00496A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A04C2" w14:textId="77777777" w:rsidR="008B6266" w:rsidRDefault="008B6266">
      <w:r>
        <w:separator/>
      </w:r>
    </w:p>
  </w:footnote>
  <w:footnote w:type="continuationSeparator" w:id="0">
    <w:p w14:paraId="5E1F8F9C" w14:textId="77777777" w:rsidR="008B6266" w:rsidRDefault="008B62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496A00" w:rsidRDefault="00496A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91ECC"/>
    <w:multiLevelType w:val="hybridMultilevel"/>
    <w:tmpl w:val="742E9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B26738"/>
    <w:multiLevelType w:val="hybridMultilevel"/>
    <w:tmpl w:val="3ED840C4"/>
    <w:lvl w:ilvl="0" w:tplc="F1781BC2">
      <w:start w:val="1"/>
      <w:numFmt w:val="bullet"/>
      <w:lvlText w:val="§"/>
      <w:lvlJc w:val="left"/>
      <w:pPr>
        <w:tabs>
          <w:tab w:val="num" w:pos="644"/>
        </w:tabs>
        <w:ind w:left="644" w:hanging="360"/>
      </w:pPr>
      <w:rPr>
        <w:rFonts w:ascii="Wingdings" w:hAnsi="Wingdings" w:hint="default"/>
      </w:rPr>
    </w:lvl>
    <w:lvl w:ilvl="1" w:tplc="689A671E">
      <w:numFmt w:val="bullet"/>
      <w:lvlText w:val="o"/>
      <w:lvlJc w:val="left"/>
      <w:pPr>
        <w:tabs>
          <w:tab w:val="num" w:pos="1364"/>
        </w:tabs>
        <w:ind w:left="1364" w:hanging="360"/>
      </w:pPr>
      <w:rPr>
        <w:rFonts w:ascii="Courier New" w:hAnsi="Courier New" w:hint="default"/>
      </w:rPr>
    </w:lvl>
    <w:lvl w:ilvl="2" w:tplc="652CBDE4">
      <w:numFmt w:val="bullet"/>
      <w:lvlText w:val="•"/>
      <w:lvlJc w:val="left"/>
      <w:pPr>
        <w:tabs>
          <w:tab w:val="num" w:pos="2084"/>
        </w:tabs>
        <w:ind w:left="2084" w:hanging="360"/>
      </w:pPr>
      <w:rPr>
        <w:rFonts w:ascii="Arial" w:hAnsi="Arial" w:hint="default"/>
      </w:rPr>
    </w:lvl>
    <w:lvl w:ilvl="3" w:tplc="7C0AF32C">
      <w:numFmt w:val="bullet"/>
      <w:lvlText w:val="•"/>
      <w:lvlJc w:val="left"/>
      <w:pPr>
        <w:tabs>
          <w:tab w:val="num" w:pos="2804"/>
        </w:tabs>
        <w:ind w:left="2804" w:hanging="360"/>
      </w:pPr>
      <w:rPr>
        <w:rFonts w:ascii="Arial" w:hAnsi="Arial" w:hint="default"/>
      </w:rPr>
    </w:lvl>
    <w:lvl w:ilvl="4" w:tplc="90D4B320" w:tentative="1">
      <w:start w:val="1"/>
      <w:numFmt w:val="bullet"/>
      <w:lvlText w:val="§"/>
      <w:lvlJc w:val="left"/>
      <w:pPr>
        <w:tabs>
          <w:tab w:val="num" w:pos="3524"/>
        </w:tabs>
        <w:ind w:left="3524" w:hanging="360"/>
      </w:pPr>
      <w:rPr>
        <w:rFonts w:ascii="Wingdings" w:hAnsi="Wingdings" w:hint="default"/>
      </w:rPr>
    </w:lvl>
    <w:lvl w:ilvl="5" w:tplc="542EEABE" w:tentative="1">
      <w:start w:val="1"/>
      <w:numFmt w:val="bullet"/>
      <w:lvlText w:val="§"/>
      <w:lvlJc w:val="left"/>
      <w:pPr>
        <w:tabs>
          <w:tab w:val="num" w:pos="4244"/>
        </w:tabs>
        <w:ind w:left="4244" w:hanging="360"/>
      </w:pPr>
      <w:rPr>
        <w:rFonts w:ascii="Wingdings" w:hAnsi="Wingdings" w:hint="default"/>
      </w:rPr>
    </w:lvl>
    <w:lvl w:ilvl="6" w:tplc="06D0C82E" w:tentative="1">
      <w:start w:val="1"/>
      <w:numFmt w:val="bullet"/>
      <w:lvlText w:val="§"/>
      <w:lvlJc w:val="left"/>
      <w:pPr>
        <w:tabs>
          <w:tab w:val="num" w:pos="4964"/>
        </w:tabs>
        <w:ind w:left="4964" w:hanging="360"/>
      </w:pPr>
      <w:rPr>
        <w:rFonts w:ascii="Wingdings" w:hAnsi="Wingdings" w:hint="default"/>
      </w:rPr>
    </w:lvl>
    <w:lvl w:ilvl="7" w:tplc="22BC1128" w:tentative="1">
      <w:start w:val="1"/>
      <w:numFmt w:val="bullet"/>
      <w:lvlText w:val="§"/>
      <w:lvlJc w:val="left"/>
      <w:pPr>
        <w:tabs>
          <w:tab w:val="num" w:pos="5684"/>
        </w:tabs>
        <w:ind w:left="5684" w:hanging="360"/>
      </w:pPr>
      <w:rPr>
        <w:rFonts w:ascii="Wingdings" w:hAnsi="Wingdings" w:hint="default"/>
      </w:rPr>
    </w:lvl>
    <w:lvl w:ilvl="8" w:tplc="B3007382"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700C93"/>
    <w:multiLevelType w:val="hybridMultilevel"/>
    <w:tmpl w:val="50AA0798"/>
    <w:lvl w:ilvl="0" w:tplc="903E4170">
      <w:start w:val="1"/>
      <w:numFmt w:val="bullet"/>
      <w:lvlText w:val="•"/>
      <w:lvlJc w:val="left"/>
      <w:pPr>
        <w:tabs>
          <w:tab w:val="num" w:pos="720"/>
        </w:tabs>
        <w:ind w:left="720" w:hanging="360"/>
      </w:pPr>
      <w:rPr>
        <w:rFonts w:ascii="Arial" w:hAnsi="Arial" w:hint="default"/>
      </w:rPr>
    </w:lvl>
    <w:lvl w:ilvl="1" w:tplc="F538F01C">
      <w:numFmt w:val="bullet"/>
      <w:lvlText w:val="–"/>
      <w:lvlJc w:val="left"/>
      <w:pPr>
        <w:tabs>
          <w:tab w:val="num" w:pos="1440"/>
        </w:tabs>
        <w:ind w:left="1440" w:hanging="360"/>
      </w:pPr>
      <w:rPr>
        <w:rFonts w:ascii="Arial" w:hAnsi="Arial" w:hint="default"/>
      </w:rPr>
    </w:lvl>
    <w:lvl w:ilvl="2" w:tplc="F76212D4" w:tentative="1">
      <w:start w:val="1"/>
      <w:numFmt w:val="bullet"/>
      <w:lvlText w:val="•"/>
      <w:lvlJc w:val="left"/>
      <w:pPr>
        <w:tabs>
          <w:tab w:val="num" w:pos="2160"/>
        </w:tabs>
        <w:ind w:left="2160" w:hanging="360"/>
      </w:pPr>
      <w:rPr>
        <w:rFonts w:ascii="Arial" w:hAnsi="Arial" w:hint="default"/>
      </w:rPr>
    </w:lvl>
    <w:lvl w:ilvl="3" w:tplc="9A82E01C" w:tentative="1">
      <w:start w:val="1"/>
      <w:numFmt w:val="bullet"/>
      <w:lvlText w:val="•"/>
      <w:lvlJc w:val="left"/>
      <w:pPr>
        <w:tabs>
          <w:tab w:val="num" w:pos="2880"/>
        </w:tabs>
        <w:ind w:left="2880" w:hanging="360"/>
      </w:pPr>
      <w:rPr>
        <w:rFonts w:ascii="Arial" w:hAnsi="Arial" w:hint="default"/>
      </w:rPr>
    </w:lvl>
    <w:lvl w:ilvl="4" w:tplc="12B6451A" w:tentative="1">
      <w:start w:val="1"/>
      <w:numFmt w:val="bullet"/>
      <w:lvlText w:val="•"/>
      <w:lvlJc w:val="left"/>
      <w:pPr>
        <w:tabs>
          <w:tab w:val="num" w:pos="3600"/>
        </w:tabs>
        <w:ind w:left="3600" w:hanging="360"/>
      </w:pPr>
      <w:rPr>
        <w:rFonts w:ascii="Arial" w:hAnsi="Arial" w:hint="default"/>
      </w:rPr>
    </w:lvl>
    <w:lvl w:ilvl="5" w:tplc="85EE7026" w:tentative="1">
      <w:start w:val="1"/>
      <w:numFmt w:val="bullet"/>
      <w:lvlText w:val="•"/>
      <w:lvlJc w:val="left"/>
      <w:pPr>
        <w:tabs>
          <w:tab w:val="num" w:pos="4320"/>
        </w:tabs>
        <w:ind w:left="4320" w:hanging="360"/>
      </w:pPr>
      <w:rPr>
        <w:rFonts w:ascii="Arial" w:hAnsi="Arial" w:hint="default"/>
      </w:rPr>
    </w:lvl>
    <w:lvl w:ilvl="6" w:tplc="BBC4EC74" w:tentative="1">
      <w:start w:val="1"/>
      <w:numFmt w:val="bullet"/>
      <w:lvlText w:val="•"/>
      <w:lvlJc w:val="left"/>
      <w:pPr>
        <w:tabs>
          <w:tab w:val="num" w:pos="5040"/>
        </w:tabs>
        <w:ind w:left="5040" w:hanging="360"/>
      </w:pPr>
      <w:rPr>
        <w:rFonts w:ascii="Arial" w:hAnsi="Arial" w:hint="default"/>
      </w:rPr>
    </w:lvl>
    <w:lvl w:ilvl="7" w:tplc="A6D236D2" w:tentative="1">
      <w:start w:val="1"/>
      <w:numFmt w:val="bullet"/>
      <w:lvlText w:val="•"/>
      <w:lvlJc w:val="left"/>
      <w:pPr>
        <w:tabs>
          <w:tab w:val="num" w:pos="5760"/>
        </w:tabs>
        <w:ind w:left="5760" w:hanging="360"/>
      </w:pPr>
      <w:rPr>
        <w:rFonts w:ascii="Arial" w:hAnsi="Arial" w:hint="default"/>
      </w:rPr>
    </w:lvl>
    <w:lvl w:ilvl="8" w:tplc="6B4CD4A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B242033"/>
    <w:multiLevelType w:val="hybridMultilevel"/>
    <w:tmpl w:val="16040D48"/>
    <w:lvl w:ilvl="0" w:tplc="F7A628E6">
      <w:start w:val="1"/>
      <w:numFmt w:val="bullet"/>
      <w:lvlText w:val="§"/>
      <w:lvlJc w:val="left"/>
      <w:pPr>
        <w:tabs>
          <w:tab w:val="num" w:pos="720"/>
        </w:tabs>
        <w:ind w:left="720" w:hanging="360"/>
      </w:pPr>
      <w:rPr>
        <w:rFonts w:ascii="Wingdings" w:hAnsi="Wingdings" w:hint="default"/>
      </w:rPr>
    </w:lvl>
    <w:lvl w:ilvl="1" w:tplc="768EC3C8">
      <w:numFmt w:val="bullet"/>
      <w:lvlText w:val="o"/>
      <w:lvlJc w:val="left"/>
      <w:pPr>
        <w:tabs>
          <w:tab w:val="num" w:pos="1440"/>
        </w:tabs>
        <w:ind w:left="1440" w:hanging="360"/>
      </w:pPr>
      <w:rPr>
        <w:rFonts w:ascii="Courier New" w:hAnsi="Courier New" w:hint="default"/>
      </w:rPr>
    </w:lvl>
    <w:lvl w:ilvl="2" w:tplc="4CF4AD82">
      <w:numFmt w:val="bullet"/>
      <w:lvlText w:val="§"/>
      <w:lvlJc w:val="left"/>
      <w:pPr>
        <w:tabs>
          <w:tab w:val="num" w:pos="2160"/>
        </w:tabs>
        <w:ind w:left="2160" w:hanging="360"/>
      </w:pPr>
      <w:rPr>
        <w:rFonts w:ascii="Wingdings" w:hAnsi="Wingdings" w:hint="default"/>
      </w:rPr>
    </w:lvl>
    <w:lvl w:ilvl="3" w:tplc="E5466466" w:tentative="1">
      <w:start w:val="1"/>
      <w:numFmt w:val="bullet"/>
      <w:lvlText w:val="§"/>
      <w:lvlJc w:val="left"/>
      <w:pPr>
        <w:tabs>
          <w:tab w:val="num" w:pos="2880"/>
        </w:tabs>
        <w:ind w:left="2880" w:hanging="360"/>
      </w:pPr>
      <w:rPr>
        <w:rFonts w:ascii="Wingdings" w:hAnsi="Wingdings" w:hint="default"/>
      </w:rPr>
    </w:lvl>
    <w:lvl w:ilvl="4" w:tplc="F3C09A4A" w:tentative="1">
      <w:start w:val="1"/>
      <w:numFmt w:val="bullet"/>
      <w:lvlText w:val="§"/>
      <w:lvlJc w:val="left"/>
      <w:pPr>
        <w:tabs>
          <w:tab w:val="num" w:pos="3600"/>
        </w:tabs>
        <w:ind w:left="3600" w:hanging="360"/>
      </w:pPr>
      <w:rPr>
        <w:rFonts w:ascii="Wingdings" w:hAnsi="Wingdings" w:hint="default"/>
      </w:rPr>
    </w:lvl>
    <w:lvl w:ilvl="5" w:tplc="A2343482" w:tentative="1">
      <w:start w:val="1"/>
      <w:numFmt w:val="bullet"/>
      <w:lvlText w:val="§"/>
      <w:lvlJc w:val="left"/>
      <w:pPr>
        <w:tabs>
          <w:tab w:val="num" w:pos="4320"/>
        </w:tabs>
        <w:ind w:left="4320" w:hanging="360"/>
      </w:pPr>
      <w:rPr>
        <w:rFonts w:ascii="Wingdings" w:hAnsi="Wingdings" w:hint="default"/>
      </w:rPr>
    </w:lvl>
    <w:lvl w:ilvl="6" w:tplc="B882D56E" w:tentative="1">
      <w:start w:val="1"/>
      <w:numFmt w:val="bullet"/>
      <w:lvlText w:val="§"/>
      <w:lvlJc w:val="left"/>
      <w:pPr>
        <w:tabs>
          <w:tab w:val="num" w:pos="5040"/>
        </w:tabs>
        <w:ind w:left="5040" w:hanging="360"/>
      </w:pPr>
      <w:rPr>
        <w:rFonts w:ascii="Wingdings" w:hAnsi="Wingdings" w:hint="default"/>
      </w:rPr>
    </w:lvl>
    <w:lvl w:ilvl="7" w:tplc="85AA731E" w:tentative="1">
      <w:start w:val="1"/>
      <w:numFmt w:val="bullet"/>
      <w:lvlText w:val="§"/>
      <w:lvlJc w:val="left"/>
      <w:pPr>
        <w:tabs>
          <w:tab w:val="num" w:pos="5760"/>
        </w:tabs>
        <w:ind w:left="5760" w:hanging="360"/>
      </w:pPr>
      <w:rPr>
        <w:rFonts w:ascii="Wingdings" w:hAnsi="Wingdings" w:hint="default"/>
      </w:rPr>
    </w:lvl>
    <w:lvl w:ilvl="8" w:tplc="C25CEA9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963234A"/>
    <w:multiLevelType w:val="hybridMultilevel"/>
    <w:tmpl w:val="FD7C0838"/>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9D346F10">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601EFF"/>
    <w:multiLevelType w:val="multilevel"/>
    <w:tmpl w:val="50FC29BE"/>
    <w:lvl w:ilvl="0">
      <w:start w:val="1"/>
      <w:numFmt w:val="decimal"/>
      <w:pStyle w:val="Style1"/>
      <w:lvlText w:val="%1"/>
      <w:lvlJc w:val="left"/>
      <w:pPr>
        <w:ind w:left="360" w:hanging="360"/>
      </w:pPr>
      <w:rPr>
        <w:rFonts w:hint="default"/>
      </w:rPr>
    </w:lvl>
    <w:lvl w:ilvl="1">
      <w:start w:val="1"/>
      <w:numFmt w:val="decimal"/>
      <w:lvlText w:val="%1.%2"/>
      <w:lvlJc w:val="left"/>
      <w:pPr>
        <w:ind w:left="792" w:hanging="432"/>
      </w:pPr>
      <w:rPr>
        <w:rFonts w:asciiTheme="minorHAnsi" w:hAnsiTheme="minorHAnsi" w:cstheme="minorHAnsi" w:hint="default"/>
      </w:rPr>
    </w:lvl>
    <w:lvl w:ilvl="2">
      <w:start w:val="1"/>
      <w:numFmt w:val="decimal"/>
      <w:lvlText w:val="%1.%2.%3"/>
      <w:lvlJc w:val="left"/>
      <w:pPr>
        <w:ind w:left="1224" w:hanging="504"/>
      </w:pPr>
      <w:rPr>
        <w:rFonts w:asciiTheme="minorHAnsi" w:hAnsiTheme="minorHAnsi" w:cstheme="minorHAnsi" w:hint="default"/>
        <w:sz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A0E0C23"/>
    <w:multiLevelType w:val="hybridMultilevel"/>
    <w:tmpl w:val="9D94C82C"/>
    <w:lvl w:ilvl="0" w:tplc="E7F0A5C6">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9600AD"/>
    <w:multiLevelType w:val="hybridMultilevel"/>
    <w:tmpl w:val="593608E0"/>
    <w:lvl w:ilvl="0" w:tplc="E0525846">
      <w:start w:val="1"/>
      <w:numFmt w:val="bullet"/>
      <w:lvlText w:val="§"/>
      <w:lvlJc w:val="left"/>
      <w:pPr>
        <w:tabs>
          <w:tab w:val="num" w:pos="720"/>
        </w:tabs>
        <w:ind w:left="720" w:hanging="360"/>
      </w:pPr>
      <w:rPr>
        <w:rFonts w:ascii="Wingdings" w:hAnsi="Wingdings" w:hint="default"/>
      </w:rPr>
    </w:lvl>
    <w:lvl w:ilvl="1" w:tplc="D54C80E4">
      <w:numFmt w:val="bullet"/>
      <w:lvlText w:val="o"/>
      <w:lvlJc w:val="left"/>
      <w:pPr>
        <w:tabs>
          <w:tab w:val="num" w:pos="1440"/>
        </w:tabs>
        <w:ind w:left="1440" w:hanging="360"/>
      </w:pPr>
      <w:rPr>
        <w:rFonts w:ascii="Courier New" w:hAnsi="Courier New" w:hint="default"/>
      </w:rPr>
    </w:lvl>
    <w:lvl w:ilvl="2" w:tplc="14985CA2">
      <w:numFmt w:val="bullet"/>
      <w:lvlText w:val="•"/>
      <w:lvlJc w:val="left"/>
      <w:pPr>
        <w:tabs>
          <w:tab w:val="num" w:pos="2160"/>
        </w:tabs>
        <w:ind w:left="2160" w:hanging="360"/>
      </w:pPr>
      <w:rPr>
        <w:rFonts w:ascii="Arial" w:hAnsi="Arial" w:hint="default"/>
      </w:rPr>
    </w:lvl>
    <w:lvl w:ilvl="3" w:tplc="3502E624">
      <w:numFmt w:val="bullet"/>
      <w:lvlText w:val="•"/>
      <w:lvlJc w:val="left"/>
      <w:pPr>
        <w:tabs>
          <w:tab w:val="num" w:pos="2880"/>
        </w:tabs>
        <w:ind w:left="2880" w:hanging="360"/>
      </w:pPr>
      <w:rPr>
        <w:rFonts w:ascii="Arial" w:hAnsi="Arial" w:hint="default"/>
      </w:rPr>
    </w:lvl>
    <w:lvl w:ilvl="4" w:tplc="77EE4D08" w:tentative="1">
      <w:start w:val="1"/>
      <w:numFmt w:val="bullet"/>
      <w:lvlText w:val="§"/>
      <w:lvlJc w:val="left"/>
      <w:pPr>
        <w:tabs>
          <w:tab w:val="num" w:pos="3600"/>
        </w:tabs>
        <w:ind w:left="3600" w:hanging="360"/>
      </w:pPr>
      <w:rPr>
        <w:rFonts w:ascii="Wingdings" w:hAnsi="Wingdings" w:hint="default"/>
      </w:rPr>
    </w:lvl>
    <w:lvl w:ilvl="5" w:tplc="AC3AAB58" w:tentative="1">
      <w:start w:val="1"/>
      <w:numFmt w:val="bullet"/>
      <w:lvlText w:val="§"/>
      <w:lvlJc w:val="left"/>
      <w:pPr>
        <w:tabs>
          <w:tab w:val="num" w:pos="4320"/>
        </w:tabs>
        <w:ind w:left="4320" w:hanging="360"/>
      </w:pPr>
      <w:rPr>
        <w:rFonts w:ascii="Wingdings" w:hAnsi="Wingdings" w:hint="default"/>
      </w:rPr>
    </w:lvl>
    <w:lvl w:ilvl="6" w:tplc="04522DDA" w:tentative="1">
      <w:start w:val="1"/>
      <w:numFmt w:val="bullet"/>
      <w:lvlText w:val="§"/>
      <w:lvlJc w:val="left"/>
      <w:pPr>
        <w:tabs>
          <w:tab w:val="num" w:pos="5040"/>
        </w:tabs>
        <w:ind w:left="5040" w:hanging="360"/>
      </w:pPr>
      <w:rPr>
        <w:rFonts w:ascii="Wingdings" w:hAnsi="Wingdings" w:hint="default"/>
      </w:rPr>
    </w:lvl>
    <w:lvl w:ilvl="7" w:tplc="6DDE509E" w:tentative="1">
      <w:start w:val="1"/>
      <w:numFmt w:val="bullet"/>
      <w:lvlText w:val="§"/>
      <w:lvlJc w:val="left"/>
      <w:pPr>
        <w:tabs>
          <w:tab w:val="num" w:pos="5760"/>
        </w:tabs>
        <w:ind w:left="5760" w:hanging="360"/>
      </w:pPr>
      <w:rPr>
        <w:rFonts w:ascii="Wingdings" w:hAnsi="Wingdings" w:hint="default"/>
      </w:rPr>
    </w:lvl>
    <w:lvl w:ilvl="8" w:tplc="4CBEAB1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C63635F"/>
    <w:multiLevelType w:val="hybridMultilevel"/>
    <w:tmpl w:val="DDA20DD8"/>
    <w:lvl w:ilvl="0" w:tplc="969ED384">
      <w:start w:val="1"/>
      <w:numFmt w:val="bullet"/>
      <w:lvlText w:val="§"/>
      <w:lvlJc w:val="left"/>
      <w:pPr>
        <w:tabs>
          <w:tab w:val="num" w:pos="720"/>
        </w:tabs>
        <w:ind w:left="720" w:hanging="360"/>
      </w:pPr>
      <w:rPr>
        <w:rFonts w:ascii="Wingdings" w:hAnsi="Wingdings" w:hint="default"/>
      </w:rPr>
    </w:lvl>
    <w:lvl w:ilvl="1" w:tplc="F1224314">
      <w:numFmt w:val="bullet"/>
      <w:lvlText w:val="o"/>
      <w:lvlJc w:val="left"/>
      <w:pPr>
        <w:tabs>
          <w:tab w:val="num" w:pos="1440"/>
        </w:tabs>
        <w:ind w:left="1440" w:hanging="360"/>
      </w:pPr>
      <w:rPr>
        <w:rFonts w:ascii="Courier New" w:hAnsi="Courier New" w:hint="default"/>
      </w:rPr>
    </w:lvl>
    <w:lvl w:ilvl="2" w:tplc="A290E86E">
      <w:numFmt w:val="bullet"/>
      <w:lvlText w:val="•"/>
      <w:lvlJc w:val="left"/>
      <w:pPr>
        <w:tabs>
          <w:tab w:val="num" w:pos="2160"/>
        </w:tabs>
        <w:ind w:left="2160" w:hanging="360"/>
      </w:pPr>
      <w:rPr>
        <w:rFonts w:ascii="Arial" w:hAnsi="Arial" w:hint="default"/>
      </w:rPr>
    </w:lvl>
    <w:lvl w:ilvl="3" w:tplc="4916293A">
      <w:numFmt w:val="bullet"/>
      <w:lvlText w:val="•"/>
      <w:lvlJc w:val="left"/>
      <w:pPr>
        <w:tabs>
          <w:tab w:val="num" w:pos="2880"/>
        </w:tabs>
        <w:ind w:left="2880" w:hanging="360"/>
      </w:pPr>
      <w:rPr>
        <w:rFonts w:ascii="Arial" w:hAnsi="Arial" w:hint="default"/>
      </w:rPr>
    </w:lvl>
    <w:lvl w:ilvl="4" w:tplc="FE3CE276" w:tentative="1">
      <w:start w:val="1"/>
      <w:numFmt w:val="bullet"/>
      <w:lvlText w:val="§"/>
      <w:lvlJc w:val="left"/>
      <w:pPr>
        <w:tabs>
          <w:tab w:val="num" w:pos="3600"/>
        </w:tabs>
        <w:ind w:left="3600" w:hanging="360"/>
      </w:pPr>
      <w:rPr>
        <w:rFonts w:ascii="Wingdings" w:hAnsi="Wingdings" w:hint="default"/>
      </w:rPr>
    </w:lvl>
    <w:lvl w:ilvl="5" w:tplc="6ECAB4B6" w:tentative="1">
      <w:start w:val="1"/>
      <w:numFmt w:val="bullet"/>
      <w:lvlText w:val="§"/>
      <w:lvlJc w:val="left"/>
      <w:pPr>
        <w:tabs>
          <w:tab w:val="num" w:pos="4320"/>
        </w:tabs>
        <w:ind w:left="4320" w:hanging="360"/>
      </w:pPr>
      <w:rPr>
        <w:rFonts w:ascii="Wingdings" w:hAnsi="Wingdings" w:hint="default"/>
      </w:rPr>
    </w:lvl>
    <w:lvl w:ilvl="6" w:tplc="278EC11C" w:tentative="1">
      <w:start w:val="1"/>
      <w:numFmt w:val="bullet"/>
      <w:lvlText w:val="§"/>
      <w:lvlJc w:val="left"/>
      <w:pPr>
        <w:tabs>
          <w:tab w:val="num" w:pos="5040"/>
        </w:tabs>
        <w:ind w:left="5040" w:hanging="360"/>
      </w:pPr>
      <w:rPr>
        <w:rFonts w:ascii="Wingdings" w:hAnsi="Wingdings" w:hint="default"/>
      </w:rPr>
    </w:lvl>
    <w:lvl w:ilvl="7" w:tplc="DB96AF94" w:tentative="1">
      <w:start w:val="1"/>
      <w:numFmt w:val="bullet"/>
      <w:lvlText w:val="§"/>
      <w:lvlJc w:val="left"/>
      <w:pPr>
        <w:tabs>
          <w:tab w:val="num" w:pos="5760"/>
        </w:tabs>
        <w:ind w:left="5760" w:hanging="360"/>
      </w:pPr>
      <w:rPr>
        <w:rFonts w:ascii="Wingdings" w:hAnsi="Wingdings" w:hint="default"/>
      </w:rPr>
    </w:lvl>
    <w:lvl w:ilvl="8" w:tplc="50CE7EE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7A481F"/>
    <w:multiLevelType w:val="hybridMultilevel"/>
    <w:tmpl w:val="2FCABF84"/>
    <w:lvl w:ilvl="0" w:tplc="CD48FC2C">
      <w:start w:val="1"/>
      <w:numFmt w:val="bullet"/>
      <w:lvlText w:val="§"/>
      <w:lvlJc w:val="left"/>
      <w:pPr>
        <w:tabs>
          <w:tab w:val="num" w:pos="720"/>
        </w:tabs>
        <w:ind w:left="720" w:hanging="360"/>
      </w:pPr>
      <w:rPr>
        <w:rFonts w:ascii="Wingdings" w:hAnsi="Wingdings" w:hint="default"/>
      </w:rPr>
    </w:lvl>
    <w:lvl w:ilvl="1" w:tplc="C9AEAC34">
      <w:start w:val="1"/>
      <w:numFmt w:val="bullet"/>
      <w:lvlText w:val="§"/>
      <w:lvlJc w:val="left"/>
      <w:pPr>
        <w:tabs>
          <w:tab w:val="num" w:pos="1440"/>
        </w:tabs>
        <w:ind w:left="1440" w:hanging="360"/>
      </w:pPr>
      <w:rPr>
        <w:rFonts w:ascii="Wingdings" w:hAnsi="Wingdings" w:hint="default"/>
      </w:rPr>
    </w:lvl>
    <w:lvl w:ilvl="2" w:tplc="D3FA9888">
      <w:numFmt w:val="bullet"/>
      <w:lvlText w:val="o"/>
      <w:lvlJc w:val="left"/>
      <w:pPr>
        <w:tabs>
          <w:tab w:val="num" w:pos="2160"/>
        </w:tabs>
        <w:ind w:left="2160" w:hanging="360"/>
      </w:pPr>
      <w:rPr>
        <w:rFonts w:ascii="Courier New" w:hAnsi="Courier New" w:hint="default"/>
      </w:rPr>
    </w:lvl>
    <w:lvl w:ilvl="3" w:tplc="062C3132">
      <w:numFmt w:val="bullet"/>
      <w:lvlText w:val="o"/>
      <w:lvlJc w:val="left"/>
      <w:pPr>
        <w:tabs>
          <w:tab w:val="num" w:pos="2880"/>
        </w:tabs>
        <w:ind w:left="2880" w:hanging="360"/>
      </w:pPr>
      <w:rPr>
        <w:rFonts w:ascii="Courier New" w:hAnsi="Courier New" w:hint="default"/>
      </w:rPr>
    </w:lvl>
    <w:lvl w:ilvl="4" w:tplc="94BEA1CE" w:tentative="1">
      <w:start w:val="1"/>
      <w:numFmt w:val="bullet"/>
      <w:lvlText w:val="§"/>
      <w:lvlJc w:val="left"/>
      <w:pPr>
        <w:tabs>
          <w:tab w:val="num" w:pos="3600"/>
        </w:tabs>
        <w:ind w:left="3600" w:hanging="360"/>
      </w:pPr>
      <w:rPr>
        <w:rFonts w:ascii="Wingdings" w:hAnsi="Wingdings" w:hint="default"/>
      </w:rPr>
    </w:lvl>
    <w:lvl w:ilvl="5" w:tplc="E7F4FCFA" w:tentative="1">
      <w:start w:val="1"/>
      <w:numFmt w:val="bullet"/>
      <w:lvlText w:val="§"/>
      <w:lvlJc w:val="left"/>
      <w:pPr>
        <w:tabs>
          <w:tab w:val="num" w:pos="4320"/>
        </w:tabs>
        <w:ind w:left="4320" w:hanging="360"/>
      </w:pPr>
      <w:rPr>
        <w:rFonts w:ascii="Wingdings" w:hAnsi="Wingdings" w:hint="default"/>
      </w:rPr>
    </w:lvl>
    <w:lvl w:ilvl="6" w:tplc="CF6C1FEA" w:tentative="1">
      <w:start w:val="1"/>
      <w:numFmt w:val="bullet"/>
      <w:lvlText w:val="§"/>
      <w:lvlJc w:val="left"/>
      <w:pPr>
        <w:tabs>
          <w:tab w:val="num" w:pos="5040"/>
        </w:tabs>
        <w:ind w:left="5040" w:hanging="360"/>
      </w:pPr>
      <w:rPr>
        <w:rFonts w:ascii="Wingdings" w:hAnsi="Wingdings" w:hint="default"/>
      </w:rPr>
    </w:lvl>
    <w:lvl w:ilvl="7" w:tplc="D602B292" w:tentative="1">
      <w:start w:val="1"/>
      <w:numFmt w:val="bullet"/>
      <w:lvlText w:val="§"/>
      <w:lvlJc w:val="left"/>
      <w:pPr>
        <w:tabs>
          <w:tab w:val="num" w:pos="5760"/>
        </w:tabs>
        <w:ind w:left="5760" w:hanging="360"/>
      </w:pPr>
      <w:rPr>
        <w:rFonts w:ascii="Wingdings" w:hAnsi="Wingdings" w:hint="default"/>
      </w:rPr>
    </w:lvl>
    <w:lvl w:ilvl="8" w:tplc="18302A3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EF4524D"/>
    <w:multiLevelType w:val="hybridMultilevel"/>
    <w:tmpl w:val="4D96CB9E"/>
    <w:lvl w:ilvl="0" w:tplc="072C93A8">
      <w:start w:val="1"/>
      <w:numFmt w:val="bullet"/>
      <w:lvlText w:val="§"/>
      <w:lvlJc w:val="left"/>
      <w:pPr>
        <w:tabs>
          <w:tab w:val="num" w:pos="720"/>
        </w:tabs>
        <w:ind w:left="720" w:hanging="360"/>
      </w:pPr>
      <w:rPr>
        <w:rFonts w:ascii="Wingdings" w:hAnsi="Wingdings" w:hint="default"/>
      </w:rPr>
    </w:lvl>
    <w:lvl w:ilvl="1" w:tplc="3334A1DE">
      <w:start w:val="1"/>
      <w:numFmt w:val="bullet"/>
      <w:lvlText w:val="§"/>
      <w:lvlJc w:val="left"/>
      <w:pPr>
        <w:tabs>
          <w:tab w:val="num" w:pos="1440"/>
        </w:tabs>
        <w:ind w:left="1440" w:hanging="360"/>
      </w:pPr>
      <w:rPr>
        <w:rFonts w:ascii="Wingdings" w:hAnsi="Wingdings" w:hint="default"/>
      </w:rPr>
    </w:lvl>
    <w:lvl w:ilvl="2" w:tplc="4DA64D78">
      <w:numFmt w:val="bullet"/>
      <w:lvlText w:val="o"/>
      <w:lvlJc w:val="left"/>
      <w:pPr>
        <w:tabs>
          <w:tab w:val="num" w:pos="2160"/>
        </w:tabs>
        <w:ind w:left="2160" w:hanging="360"/>
      </w:pPr>
      <w:rPr>
        <w:rFonts w:ascii="Courier New" w:hAnsi="Courier New" w:hint="default"/>
      </w:rPr>
    </w:lvl>
    <w:lvl w:ilvl="3" w:tplc="5C6CFC7A">
      <w:numFmt w:val="bullet"/>
      <w:lvlText w:val="o"/>
      <w:lvlJc w:val="left"/>
      <w:pPr>
        <w:tabs>
          <w:tab w:val="num" w:pos="2880"/>
        </w:tabs>
        <w:ind w:left="2880" w:hanging="360"/>
      </w:pPr>
      <w:rPr>
        <w:rFonts w:ascii="Courier New" w:hAnsi="Courier New" w:hint="default"/>
      </w:rPr>
    </w:lvl>
    <w:lvl w:ilvl="4" w:tplc="651C52EE" w:tentative="1">
      <w:start w:val="1"/>
      <w:numFmt w:val="bullet"/>
      <w:lvlText w:val="§"/>
      <w:lvlJc w:val="left"/>
      <w:pPr>
        <w:tabs>
          <w:tab w:val="num" w:pos="3600"/>
        </w:tabs>
        <w:ind w:left="3600" w:hanging="360"/>
      </w:pPr>
      <w:rPr>
        <w:rFonts w:ascii="Wingdings" w:hAnsi="Wingdings" w:hint="default"/>
      </w:rPr>
    </w:lvl>
    <w:lvl w:ilvl="5" w:tplc="07940F78" w:tentative="1">
      <w:start w:val="1"/>
      <w:numFmt w:val="bullet"/>
      <w:lvlText w:val="§"/>
      <w:lvlJc w:val="left"/>
      <w:pPr>
        <w:tabs>
          <w:tab w:val="num" w:pos="4320"/>
        </w:tabs>
        <w:ind w:left="4320" w:hanging="360"/>
      </w:pPr>
      <w:rPr>
        <w:rFonts w:ascii="Wingdings" w:hAnsi="Wingdings" w:hint="default"/>
      </w:rPr>
    </w:lvl>
    <w:lvl w:ilvl="6" w:tplc="CF34AD0E" w:tentative="1">
      <w:start w:val="1"/>
      <w:numFmt w:val="bullet"/>
      <w:lvlText w:val="§"/>
      <w:lvlJc w:val="left"/>
      <w:pPr>
        <w:tabs>
          <w:tab w:val="num" w:pos="5040"/>
        </w:tabs>
        <w:ind w:left="5040" w:hanging="360"/>
      </w:pPr>
      <w:rPr>
        <w:rFonts w:ascii="Wingdings" w:hAnsi="Wingdings" w:hint="default"/>
      </w:rPr>
    </w:lvl>
    <w:lvl w:ilvl="7" w:tplc="6B3A2C4E" w:tentative="1">
      <w:start w:val="1"/>
      <w:numFmt w:val="bullet"/>
      <w:lvlText w:val="§"/>
      <w:lvlJc w:val="left"/>
      <w:pPr>
        <w:tabs>
          <w:tab w:val="num" w:pos="5760"/>
        </w:tabs>
        <w:ind w:left="5760" w:hanging="360"/>
      </w:pPr>
      <w:rPr>
        <w:rFonts w:ascii="Wingdings" w:hAnsi="Wingdings" w:hint="default"/>
      </w:rPr>
    </w:lvl>
    <w:lvl w:ilvl="8" w:tplc="0300957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F23434"/>
    <w:multiLevelType w:val="hybridMultilevel"/>
    <w:tmpl w:val="56F2D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E92C04"/>
    <w:multiLevelType w:val="hybridMultilevel"/>
    <w:tmpl w:val="BFA80566"/>
    <w:lvl w:ilvl="0" w:tplc="8A2E7BE8">
      <w:start w:val="1"/>
      <w:numFmt w:val="bullet"/>
      <w:lvlText w:val="•"/>
      <w:lvlJc w:val="left"/>
      <w:pPr>
        <w:tabs>
          <w:tab w:val="num" w:pos="720"/>
        </w:tabs>
        <w:ind w:left="720" w:hanging="360"/>
      </w:pPr>
      <w:rPr>
        <w:rFonts w:ascii="Arial" w:hAnsi="Arial" w:hint="default"/>
      </w:rPr>
    </w:lvl>
    <w:lvl w:ilvl="1" w:tplc="F446B7CA">
      <w:numFmt w:val="bullet"/>
      <w:lvlText w:val="–"/>
      <w:lvlJc w:val="left"/>
      <w:pPr>
        <w:tabs>
          <w:tab w:val="num" w:pos="1440"/>
        </w:tabs>
        <w:ind w:left="1440" w:hanging="360"/>
      </w:pPr>
      <w:rPr>
        <w:rFonts w:ascii="Arial" w:hAnsi="Arial" w:hint="default"/>
      </w:rPr>
    </w:lvl>
    <w:lvl w:ilvl="2" w:tplc="511C156C" w:tentative="1">
      <w:start w:val="1"/>
      <w:numFmt w:val="bullet"/>
      <w:lvlText w:val="•"/>
      <w:lvlJc w:val="left"/>
      <w:pPr>
        <w:tabs>
          <w:tab w:val="num" w:pos="2160"/>
        </w:tabs>
        <w:ind w:left="2160" w:hanging="360"/>
      </w:pPr>
      <w:rPr>
        <w:rFonts w:ascii="Arial" w:hAnsi="Arial" w:hint="default"/>
      </w:rPr>
    </w:lvl>
    <w:lvl w:ilvl="3" w:tplc="230A7BA8" w:tentative="1">
      <w:start w:val="1"/>
      <w:numFmt w:val="bullet"/>
      <w:lvlText w:val="•"/>
      <w:lvlJc w:val="left"/>
      <w:pPr>
        <w:tabs>
          <w:tab w:val="num" w:pos="2880"/>
        </w:tabs>
        <w:ind w:left="2880" w:hanging="360"/>
      </w:pPr>
      <w:rPr>
        <w:rFonts w:ascii="Arial" w:hAnsi="Arial" w:hint="default"/>
      </w:rPr>
    </w:lvl>
    <w:lvl w:ilvl="4" w:tplc="82EE44B4" w:tentative="1">
      <w:start w:val="1"/>
      <w:numFmt w:val="bullet"/>
      <w:lvlText w:val="•"/>
      <w:lvlJc w:val="left"/>
      <w:pPr>
        <w:tabs>
          <w:tab w:val="num" w:pos="3600"/>
        </w:tabs>
        <w:ind w:left="3600" w:hanging="360"/>
      </w:pPr>
      <w:rPr>
        <w:rFonts w:ascii="Arial" w:hAnsi="Arial" w:hint="default"/>
      </w:rPr>
    </w:lvl>
    <w:lvl w:ilvl="5" w:tplc="2FC87B84" w:tentative="1">
      <w:start w:val="1"/>
      <w:numFmt w:val="bullet"/>
      <w:lvlText w:val="•"/>
      <w:lvlJc w:val="left"/>
      <w:pPr>
        <w:tabs>
          <w:tab w:val="num" w:pos="4320"/>
        </w:tabs>
        <w:ind w:left="4320" w:hanging="360"/>
      </w:pPr>
      <w:rPr>
        <w:rFonts w:ascii="Arial" w:hAnsi="Arial" w:hint="default"/>
      </w:rPr>
    </w:lvl>
    <w:lvl w:ilvl="6" w:tplc="F768E936" w:tentative="1">
      <w:start w:val="1"/>
      <w:numFmt w:val="bullet"/>
      <w:lvlText w:val="•"/>
      <w:lvlJc w:val="left"/>
      <w:pPr>
        <w:tabs>
          <w:tab w:val="num" w:pos="5040"/>
        </w:tabs>
        <w:ind w:left="5040" w:hanging="360"/>
      </w:pPr>
      <w:rPr>
        <w:rFonts w:ascii="Arial" w:hAnsi="Arial" w:hint="default"/>
      </w:rPr>
    </w:lvl>
    <w:lvl w:ilvl="7" w:tplc="80E69A00" w:tentative="1">
      <w:start w:val="1"/>
      <w:numFmt w:val="bullet"/>
      <w:lvlText w:val="•"/>
      <w:lvlJc w:val="left"/>
      <w:pPr>
        <w:tabs>
          <w:tab w:val="num" w:pos="5760"/>
        </w:tabs>
        <w:ind w:left="5760" w:hanging="360"/>
      </w:pPr>
      <w:rPr>
        <w:rFonts w:ascii="Arial" w:hAnsi="Arial" w:hint="default"/>
      </w:rPr>
    </w:lvl>
    <w:lvl w:ilvl="8" w:tplc="8AD6CC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BB81F1A"/>
    <w:multiLevelType w:val="hybridMultilevel"/>
    <w:tmpl w:val="A7444AC4"/>
    <w:lvl w:ilvl="0" w:tplc="9D428EA4">
      <w:start w:val="1"/>
      <w:numFmt w:val="bullet"/>
      <w:lvlText w:val="o"/>
      <w:lvlJc w:val="left"/>
      <w:pPr>
        <w:tabs>
          <w:tab w:val="num" w:pos="720"/>
        </w:tabs>
        <w:ind w:left="720" w:hanging="360"/>
      </w:pPr>
      <w:rPr>
        <w:rFonts w:ascii="Courier New" w:hAnsi="Courier New" w:hint="default"/>
      </w:rPr>
    </w:lvl>
    <w:lvl w:ilvl="1" w:tplc="C402282A">
      <w:start w:val="1"/>
      <w:numFmt w:val="bullet"/>
      <w:lvlText w:val="o"/>
      <w:lvlJc w:val="left"/>
      <w:pPr>
        <w:tabs>
          <w:tab w:val="num" w:pos="1440"/>
        </w:tabs>
        <w:ind w:left="1440" w:hanging="360"/>
      </w:pPr>
      <w:rPr>
        <w:rFonts w:ascii="Courier New" w:hAnsi="Courier New" w:hint="default"/>
      </w:rPr>
    </w:lvl>
    <w:lvl w:ilvl="2" w:tplc="35F69EEA" w:tentative="1">
      <w:start w:val="1"/>
      <w:numFmt w:val="bullet"/>
      <w:lvlText w:val="o"/>
      <w:lvlJc w:val="left"/>
      <w:pPr>
        <w:tabs>
          <w:tab w:val="num" w:pos="2160"/>
        </w:tabs>
        <w:ind w:left="2160" w:hanging="360"/>
      </w:pPr>
      <w:rPr>
        <w:rFonts w:ascii="Courier New" w:hAnsi="Courier New" w:hint="default"/>
      </w:rPr>
    </w:lvl>
    <w:lvl w:ilvl="3" w:tplc="E52C6FA6" w:tentative="1">
      <w:start w:val="1"/>
      <w:numFmt w:val="bullet"/>
      <w:lvlText w:val="o"/>
      <w:lvlJc w:val="left"/>
      <w:pPr>
        <w:tabs>
          <w:tab w:val="num" w:pos="2880"/>
        </w:tabs>
        <w:ind w:left="2880" w:hanging="360"/>
      </w:pPr>
      <w:rPr>
        <w:rFonts w:ascii="Courier New" w:hAnsi="Courier New" w:hint="default"/>
      </w:rPr>
    </w:lvl>
    <w:lvl w:ilvl="4" w:tplc="96887BB4" w:tentative="1">
      <w:start w:val="1"/>
      <w:numFmt w:val="bullet"/>
      <w:lvlText w:val="o"/>
      <w:lvlJc w:val="left"/>
      <w:pPr>
        <w:tabs>
          <w:tab w:val="num" w:pos="3600"/>
        </w:tabs>
        <w:ind w:left="3600" w:hanging="360"/>
      </w:pPr>
      <w:rPr>
        <w:rFonts w:ascii="Courier New" w:hAnsi="Courier New" w:hint="default"/>
      </w:rPr>
    </w:lvl>
    <w:lvl w:ilvl="5" w:tplc="2884C590" w:tentative="1">
      <w:start w:val="1"/>
      <w:numFmt w:val="bullet"/>
      <w:lvlText w:val="o"/>
      <w:lvlJc w:val="left"/>
      <w:pPr>
        <w:tabs>
          <w:tab w:val="num" w:pos="4320"/>
        </w:tabs>
        <w:ind w:left="4320" w:hanging="360"/>
      </w:pPr>
      <w:rPr>
        <w:rFonts w:ascii="Courier New" w:hAnsi="Courier New" w:hint="default"/>
      </w:rPr>
    </w:lvl>
    <w:lvl w:ilvl="6" w:tplc="B1FCB3EC" w:tentative="1">
      <w:start w:val="1"/>
      <w:numFmt w:val="bullet"/>
      <w:lvlText w:val="o"/>
      <w:lvlJc w:val="left"/>
      <w:pPr>
        <w:tabs>
          <w:tab w:val="num" w:pos="5040"/>
        </w:tabs>
        <w:ind w:left="5040" w:hanging="360"/>
      </w:pPr>
      <w:rPr>
        <w:rFonts w:ascii="Courier New" w:hAnsi="Courier New" w:hint="default"/>
      </w:rPr>
    </w:lvl>
    <w:lvl w:ilvl="7" w:tplc="DFEACB8C" w:tentative="1">
      <w:start w:val="1"/>
      <w:numFmt w:val="bullet"/>
      <w:lvlText w:val="o"/>
      <w:lvlJc w:val="left"/>
      <w:pPr>
        <w:tabs>
          <w:tab w:val="num" w:pos="5760"/>
        </w:tabs>
        <w:ind w:left="5760" w:hanging="360"/>
      </w:pPr>
      <w:rPr>
        <w:rFonts w:ascii="Courier New" w:hAnsi="Courier New" w:hint="default"/>
      </w:rPr>
    </w:lvl>
    <w:lvl w:ilvl="8" w:tplc="726896C4"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17" w15:restartNumberingAfterBreak="0">
    <w:nsid w:val="7F3B4349"/>
    <w:multiLevelType w:val="hybridMultilevel"/>
    <w:tmpl w:val="1DB2AB20"/>
    <w:lvl w:ilvl="0" w:tplc="6FCAFF5E">
      <w:start w:val="1"/>
      <w:numFmt w:val="bullet"/>
      <w:lvlText w:val="•"/>
      <w:lvlJc w:val="left"/>
      <w:pPr>
        <w:tabs>
          <w:tab w:val="num" w:pos="720"/>
        </w:tabs>
        <w:ind w:left="720" w:hanging="360"/>
      </w:pPr>
      <w:rPr>
        <w:rFonts w:ascii="Arial" w:hAnsi="Arial" w:hint="default"/>
      </w:rPr>
    </w:lvl>
    <w:lvl w:ilvl="1" w:tplc="4A96AFC8">
      <w:numFmt w:val="bullet"/>
      <w:lvlText w:val="–"/>
      <w:lvlJc w:val="left"/>
      <w:pPr>
        <w:tabs>
          <w:tab w:val="num" w:pos="1440"/>
        </w:tabs>
        <w:ind w:left="1440" w:hanging="360"/>
      </w:pPr>
      <w:rPr>
        <w:rFonts w:ascii="Arial" w:hAnsi="Arial" w:hint="default"/>
      </w:rPr>
    </w:lvl>
    <w:lvl w:ilvl="2" w:tplc="029A4426">
      <w:numFmt w:val="bullet"/>
      <w:lvlText w:val="•"/>
      <w:lvlJc w:val="left"/>
      <w:pPr>
        <w:tabs>
          <w:tab w:val="num" w:pos="2160"/>
        </w:tabs>
        <w:ind w:left="2160" w:hanging="360"/>
      </w:pPr>
      <w:rPr>
        <w:rFonts w:ascii="Arial" w:hAnsi="Arial" w:hint="default"/>
      </w:rPr>
    </w:lvl>
    <w:lvl w:ilvl="3" w:tplc="EB469B86" w:tentative="1">
      <w:start w:val="1"/>
      <w:numFmt w:val="bullet"/>
      <w:lvlText w:val="•"/>
      <w:lvlJc w:val="left"/>
      <w:pPr>
        <w:tabs>
          <w:tab w:val="num" w:pos="2880"/>
        </w:tabs>
        <w:ind w:left="2880" w:hanging="360"/>
      </w:pPr>
      <w:rPr>
        <w:rFonts w:ascii="Arial" w:hAnsi="Arial" w:hint="default"/>
      </w:rPr>
    </w:lvl>
    <w:lvl w:ilvl="4" w:tplc="11D0AD2C" w:tentative="1">
      <w:start w:val="1"/>
      <w:numFmt w:val="bullet"/>
      <w:lvlText w:val="•"/>
      <w:lvlJc w:val="left"/>
      <w:pPr>
        <w:tabs>
          <w:tab w:val="num" w:pos="3600"/>
        </w:tabs>
        <w:ind w:left="3600" w:hanging="360"/>
      </w:pPr>
      <w:rPr>
        <w:rFonts w:ascii="Arial" w:hAnsi="Arial" w:hint="default"/>
      </w:rPr>
    </w:lvl>
    <w:lvl w:ilvl="5" w:tplc="05CA7A2E" w:tentative="1">
      <w:start w:val="1"/>
      <w:numFmt w:val="bullet"/>
      <w:lvlText w:val="•"/>
      <w:lvlJc w:val="left"/>
      <w:pPr>
        <w:tabs>
          <w:tab w:val="num" w:pos="4320"/>
        </w:tabs>
        <w:ind w:left="4320" w:hanging="360"/>
      </w:pPr>
      <w:rPr>
        <w:rFonts w:ascii="Arial" w:hAnsi="Arial" w:hint="default"/>
      </w:rPr>
    </w:lvl>
    <w:lvl w:ilvl="6" w:tplc="D20C8EBC" w:tentative="1">
      <w:start w:val="1"/>
      <w:numFmt w:val="bullet"/>
      <w:lvlText w:val="•"/>
      <w:lvlJc w:val="left"/>
      <w:pPr>
        <w:tabs>
          <w:tab w:val="num" w:pos="5040"/>
        </w:tabs>
        <w:ind w:left="5040" w:hanging="360"/>
      </w:pPr>
      <w:rPr>
        <w:rFonts w:ascii="Arial" w:hAnsi="Arial" w:hint="default"/>
      </w:rPr>
    </w:lvl>
    <w:lvl w:ilvl="7" w:tplc="330CD070" w:tentative="1">
      <w:start w:val="1"/>
      <w:numFmt w:val="bullet"/>
      <w:lvlText w:val="•"/>
      <w:lvlJc w:val="left"/>
      <w:pPr>
        <w:tabs>
          <w:tab w:val="num" w:pos="5760"/>
        </w:tabs>
        <w:ind w:left="5760" w:hanging="360"/>
      </w:pPr>
      <w:rPr>
        <w:rFonts w:ascii="Arial" w:hAnsi="Arial" w:hint="default"/>
      </w:rPr>
    </w:lvl>
    <w:lvl w:ilvl="8" w:tplc="CF8E22E0"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8"/>
  </w:num>
  <w:num w:numId="3">
    <w:abstractNumId w:val="7"/>
  </w:num>
  <w:num w:numId="4">
    <w:abstractNumId w:val="3"/>
  </w:num>
  <w:num w:numId="5">
    <w:abstractNumId w:val="1"/>
  </w:num>
  <w:num w:numId="6">
    <w:abstractNumId w:val="6"/>
  </w:num>
  <w:num w:numId="7">
    <w:abstractNumId w:val="4"/>
  </w:num>
  <w:num w:numId="8">
    <w:abstractNumId w:val="2"/>
  </w:num>
  <w:num w:numId="9">
    <w:abstractNumId w:val="5"/>
  </w:num>
  <w:num w:numId="10">
    <w:abstractNumId w:val="10"/>
  </w:num>
  <w:num w:numId="11">
    <w:abstractNumId w:val="9"/>
  </w:num>
  <w:num w:numId="12">
    <w:abstractNumId w:val="13"/>
  </w:num>
  <w:num w:numId="13">
    <w:abstractNumId w:val="15"/>
  </w:num>
  <w:num w:numId="14">
    <w:abstractNumId w:val="12"/>
  </w:num>
  <w:num w:numId="15">
    <w:abstractNumId w:val="11"/>
  </w:num>
  <w:num w:numId="16">
    <w:abstractNumId w:val="0"/>
  </w:num>
  <w:num w:numId="17">
    <w:abstractNumId w:val="17"/>
  </w:num>
  <w:num w:numId="18">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PersonalInformation/>
  <w:removeDateAndTime/>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035"/>
    <w:rsid w:val="000010DF"/>
    <w:rsid w:val="0000141A"/>
    <w:rsid w:val="0000180D"/>
    <w:rsid w:val="00001CEA"/>
    <w:rsid w:val="00001DAA"/>
    <w:rsid w:val="00001DC6"/>
    <w:rsid w:val="00001E33"/>
    <w:rsid w:val="00002141"/>
    <w:rsid w:val="00002BDC"/>
    <w:rsid w:val="000037A9"/>
    <w:rsid w:val="00003FC8"/>
    <w:rsid w:val="00004196"/>
    <w:rsid w:val="000047D2"/>
    <w:rsid w:val="00004D1B"/>
    <w:rsid w:val="00006032"/>
    <w:rsid w:val="00006C3B"/>
    <w:rsid w:val="00006F4F"/>
    <w:rsid w:val="000073FB"/>
    <w:rsid w:val="000078E6"/>
    <w:rsid w:val="00007D09"/>
    <w:rsid w:val="0001114B"/>
    <w:rsid w:val="00011C50"/>
    <w:rsid w:val="00011CB1"/>
    <w:rsid w:val="00012342"/>
    <w:rsid w:val="00012982"/>
    <w:rsid w:val="00012BDD"/>
    <w:rsid w:val="00012D27"/>
    <w:rsid w:val="00012F94"/>
    <w:rsid w:val="000139B7"/>
    <w:rsid w:val="00013B62"/>
    <w:rsid w:val="00013D9A"/>
    <w:rsid w:val="00014117"/>
    <w:rsid w:val="00014165"/>
    <w:rsid w:val="0001425E"/>
    <w:rsid w:val="000150C8"/>
    <w:rsid w:val="0001601E"/>
    <w:rsid w:val="00017714"/>
    <w:rsid w:val="00017A14"/>
    <w:rsid w:val="00017D5A"/>
    <w:rsid w:val="00020199"/>
    <w:rsid w:val="00020312"/>
    <w:rsid w:val="00021EAF"/>
    <w:rsid w:val="000227D1"/>
    <w:rsid w:val="0002283B"/>
    <w:rsid w:val="00022D26"/>
    <w:rsid w:val="00023186"/>
    <w:rsid w:val="000234DE"/>
    <w:rsid w:val="000238DC"/>
    <w:rsid w:val="000248B0"/>
    <w:rsid w:val="000249EB"/>
    <w:rsid w:val="00024AEF"/>
    <w:rsid w:val="00024D24"/>
    <w:rsid w:val="00024EB7"/>
    <w:rsid w:val="00025547"/>
    <w:rsid w:val="00025DD5"/>
    <w:rsid w:val="00025E1A"/>
    <w:rsid w:val="00025FDB"/>
    <w:rsid w:val="0002616B"/>
    <w:rsid w:val="000262D9"/>
    <w:rsid w:val="000266DE"/>
    <w:rsid w:val="00026800"/>
    <w:rsid w:val="00026CBB"/>
    <w:rsid w:val="0002716C"/>
    <w:rsid w:val="0002770D"/>
    <w:rsid w:val="00027718"/>
    <w:rsid w:val="000277A2"/>
    <w:rsid w:val="00027EED"/>
    <w:rsid w:val="00030379"/>
    <w:rsid w:val="00030CFC"/>
    <w:rsid w:val="00031048"/>
    <w:rsid w:val="00031A79"/>
    <w:rsid w:val="0003245B"/>
    <w:rsid w:val="00032519"/>
    <w:rsid w:val="00032A66"/>
    <w:rsid w:val="0003350F"/>
    <w:rsid w:val="0003435F"/>
    <w:rsid w:val="00034622"/>
    <w:rsid w:val="00034DD0"/>
    <w:rsid w:val="00034E62"/>
    <w:rsid w:val="0003548C"/>
    <w:rsid w:val="000358A0"/>
    <w:rsid w:val="000363EA"/>
    <w:rsid w:val="00036646"/>
    <w:rsid w:val="00036E73"/>
    <w:rsid w:val="0003701D"/>
    <w:rsid w:val="000374C6"/>
    <w:rsid w:val="00040880"/>
    <w:rsid w:val="00040C18"/>
    <w:rsid w:val="00041B14"/>
    <w:rsid w:val="0004248E"/>
    <w:rsid w:val="000436AB"/>
    <w:rsid w:val="0004381B"/>
    <w:rsid w:val="00043883"/>
    <w:rsid w:val="000446DE"/>
    <w:rsid w:val="00044D27"/>
    <w:rsid w:val="00044D8D"/>
    <w:rsid w:val="00044ED8"/>
    <w:rsid w:val="00045494"/>
    <w:rsid w:val="000456A6"/>
    <w:rsid w:val="0004582E"/>
    <w:rsid w:val="00045EEF"/>
    <w:rsid w:val="000463C2"/>
    <w:rsid w:val="000465C8"/>
    <w:rsid w:val="0004695A"/>
    <w:rsid w:val="00046A5C"/>
    <w:rsid w:val="000479C3"/>
    <w:rsid w:val="0005017E"/>
    <w:rsid w:val="0005034B"/>
    <w:rsid w:val="00050B6F"/>
    <w:rsid w:val="000512ED"/>
    <w:rsid w:val="00052045"/>
    <w:rsid w:val="000524B3"/>
    <w:rsid w:val="00052E7F"/>
    <w:rsid w:val="0005408E"/>
    <w:rsid w:val="000541FE"/>
    <w:rsid w:val="0005420D"/>
    <w:rsid w:val="0005512F"/>
    <w:rsid w:val="000552F1"/>
    <w:rsid w:val="0005598B"/>
    <w:rsid w:val="00056090"/>
    <w:rsid w:val="00056A64"/>
    <w:rsid w:val="00056B00"/>
    <w:rsid w:val="00056C61"/>
    <w:rsid w:val="0005737D"/>
    <w:rsid w:val="00057513"/>
    <w:rsid w:val="000579EF"/>
    <w:rsid w:val="00057A6E"/>
    <w:rsid w:val="00057CCD"/>
    <w:rsid w:val="00057F51"/>
    <w:rsid w:val="000604CE"/>
    <w:rsid w:val="00061D59"/>
    <w:rsid w:val="00061EC6"/>
    <w:rsid w:val="00062363"/>
    <w:rsid w:val="00062675"/>
    <w:rsid w:val="000627C9"/>
    <w:rsid w:val="00062C13"/>
    <w:rsid w:val="00062DDD"/>
    <w:rsid w:val="00063292"/>
    <w:rsid w:val="00064133"/>
    <w:rsid w:val="00064BB9"/>
    <w:rsid w:val="000656E5"/>
    <w:rsid w:val="00065BA2"/>
    <w:rsid w:val="000666B9"/>
    <w:rsid w:val="00066770"/>
    <w:rsid w:val="0006680A"/>
    <w:rsid w:val="00066A1D"/>
    <w:rsid w:val="00066F64"/>
    <w:rsid w:val="00067BBE"/>
    <w:rsid w:val="00067E0D"/>
    <w:rsid w:val="00070219"/>
    <w:rsid w:val="00070272"/>
    <w:rsid w:val="0007033B"/>
    <w:rsid w:val="0007044A"/>
    <w:rsid w:val="000708E5"/>
    <w:rsid w:val="00070C84"/>
    <w:rsid w:val="00070DF6"/>
    <w:rsid w:val="0007156C"/>
    <w:rsid w:val="00071E4C"/>
    <w:rsid w:val="0007288B"/>
    <w:rsid w:val="00072E74"/>
    <w:rsid w:val="00074642"/>
    <w:rsid w:val="00075305"/>
    <w:rsid w:val="00075BF3"/>
    <w:rsid w:val="00075EBC"/>
    <w:rsid w:val="0007610F"/>
    <w:rsid w:val="000770F9"/>
    <w:rsid w:val="0007728E"/>
    <w:rsid w:val="00077E39"/>
    <w:rsid w:val="00080347"/>
    <w:rsid w:val="0008062A"/>
    <w:rsid w:val="00080681"/>
    <w:rsid w:val="000807A2"/>
    <w:rsid w:val="00080821"/>
    <w:rsid w:val="00080BEE"/>
    <w:rsid w:val="00081342"/>
    <w:rsid w:val="0008144A"/>
    <w:rsid w:val="00081781"/>
    <w:rsid w:val="000823F4"/>
    <w:rsid w:val="0008258D"/>
    <w:rsid w:val="000839E3"/>
    <w:rsid w:val="00083E10"/>
    <w:rsid w:val="00083E1A"/>
    <w:rsid w:val="000859EC"/>
    <w:rsid w:val="00085C53"/>
    <w:rsid w:val="000863BD"/>
    <w:rsid w:val="0008685F"/>
    <w:rsid w:val="00086EDA"/>
    <w:rsid w:val="0008744E"/>
    <w:rsid w:val="00090123"/>
    <w:rsid w:val="000901E2"/>
    <w:rsid w:val="0009079C"/>
    <w:rsid w:val="00091473"/>
    <w:rsid w:val="000918A3"/>
    <w:rsid w:val="00091C4A"/>
    <w:rsid w:val="0009212A"/>
    <w:rsid w:val="00092695"/>
    <w:rsid w:val="00092B03"/>
    <w:rsid w:val="00093F4E"/>
    <w:rsid w:val="000940F3"/>
    <w:rsid w:val="00094654"/>
    <w:rsid w:val="00094AAD"/>
    <w:rsid w:val="00094AFD"/>
    <w:rsid w:val="00094F91"/>
    <w:rsid w:val="00095ECC"/>
    <w:rsid w:val="00095FF6"/>
    <w:rsid w:val="000964C1"/>
    <w:rsid w:val="000968A7"/>
    <w:rsid w:val="00096D4C"/>
    <w:rsid w:val="00096D84"/>
    <w:rsid w:val="000977F1"/>
    <w:rsid w:val="000979B3"/>
    <w:rsid w:val="000A010D"/>
    <w:rsid w:val="000A060B"/>
    <w:rsid w:val="000A0AC8"/>
    <w:rsid w:val="000A0AD3"/>
    <w:rsid w:val="000A1271"/>
    <w:rsid w:val="000A1B94"/>
    <w:rsid w:val="000A2152"/>
    <w:rsid w:val="000A2A4C"/>
    <w:rsid w:val="000A2C2A"/>
    <w:rsid w:val="000A3660"/>
    <w:rsid w:val="000A3A6D"/>
    <w:rsid w:val="000A3AF4"/>
    <w:rsid w:val="000A451E"/>
    <w:rsid w:val="000A4869"/>
    <w:rsid w:val="000A4BEB"/>
    <w:rsid w:val="000A5060"/>
    <w:rsid w:val="000A5284"/>
    <w:rsid w:val="000A5631"/>
    <w:rsid w:val="000A5806"/>
    <w:rsid w:val="000A5AE8"/>
    <w:rsid w:val="000A5BF1"/>
    <w:rsid w:val="000A693F"/>
    <w:rsid w:val="000A6F20"/>
    <w:rsid w:val="000A70C7"/>
    <w:rsid w:val="000A78BB"/>
    <w:rsid w:val="000B04B5"/>
    <w:rsid w:val="000B0E6C"/>
    <w:rsid w:val="000B0F93"/>
    <w:rsid w:val="000B1DC2"/>
    <w:rsid w:val="000B235E"/>
    <w:rsid w:val="000B2A11"/>
    <w:rsid w:val="000B34AA"/>
    <w:rsid w:val="000B38BD"/>
    <w:rsid w:val="000B3926"/>
    <w:rsid w:val="000B3A60"/>
    <w:rsid w:val="000B4BE7"/>
    <w:rsid w:val="000B50FE"/>
    <w:rsid w:val="000B5426"/>
    <w:rsid w:val="000B55E3"/>
    <w:rsid w:val="000B59B0"/>
    <w:rsid w:val="000B5A2C"/>
    <w:rsid w:val="000B6390"/>
    <w:rsid w:val="000B662A"/>
    <w:rsid w:val="000B7472"/>
    <w:rsid w:val="000B75E2"/>
    <w:rsid w:val="000B7849"/>
    <w:rsid w:val="000B7D56"/>
    <w:rsid w:val="000C056F"/>
    <w:rsid w:val="000C0A0C"/>
    <w:rsid w:val="000C0BD0"/>
    <w:rsid w:val="000C1A33"/>
    <w:rsid w:val="000C2719"/>
    <w:rsid w:val="000C2B76"/>
    <w:rsid w:val="000C300F"/>
    <w:rsid w:val="000C3222"/>
    <w:rsid w:val="000C357F"/>
    <w:rsid w:val="000C375D"/>
    <w:rsid w:val="000C3EB5"/>
    <w:rsid w:val="000C3FF8"/>
    <w:rsid w:val="000C4426"/>
    <w:rsid w:val="000C49C8"/>
    <w:rsid w:val="000C5676"/>
    <w:rsid w:val="000C5813"/>
    <w:rsid w:val="000C60C5"/>
    <w:rsid w:val="000C6195"/>
    <w:rsid w:val="000C674F"/>
    <w:rsid w:val="000C6B63"/>
    <w:rsid w:val="000C6B9D"/>
    <w:rsid w:val="000C6D3B"/>
    <w:rsid w:val="000C70BC"/>
    <w:rsid w:val="000C7278"/>
    <w:rsid w:val="000C7A09"/>
    <w:rsid w:val="000C7B50"/>
    <w:rsid w:val="000C7E61"/>
    <w:rsid w:val="000D06C8"/>
    <w:rsid w:val="000D0B41"/>
    <w:rsid w:val="000D21CF"/>
    <w:rsid w:val="000D23D1"/>
    <w:rsid w:val="000D24B9"/>
    <w:rsid w:val="000D24D4"/>
    <w:rsid w:val="000D27D3"/>
    <w:rsid w:val="000D2D53"/>
    <w:rsid w:val="000D2DFA"/>
    <w:rsid w:val="000D2E4D"/>
    <w:rsid w:val="000D31C3"/>
    <w:rsid w:val="000D31E6"/>
    <w:rsid w:val="000D374C"/>
    <w:rsid w:val="000D38C9"/>
    <w:rsid w:val="000D42AA"/>
    <w:rsid w:val="000D4397"/>
    <w:rsid w:val="000D53F9"/>
    <w:rsid w:val="000D5A86"/>
    <w:rsid w:val="000D5CD5"/>
    <w:rsid w:val="000D61BD"/>
    <w:rsid w:val="000D6A5E"/>
    <w:rsid w:val="000D7907"/>
    <w:rsid w:val="000D7B74"/>
    <w:rsid w:val="000D7DAC"/>
    <w:rsid w:val="000E05B1"/>
    <w:rsid w:val="000E0E63"/>
    <w:rsid w:val="000E1155"/>
    <w:rsid w:val="000E157E"/>
    <w:rsid w:val="000E174F"/>
    <w:rsid w:val="000E1C18"/>
    <w:rsid w:val="000E2ADE"/>
    <w:rsid w:val="000E2B75"/>
    <w:rsid w:val="000E2C22"/>
    <w:rsid w:val="000E3B03"/>
    <w:rsid w:val="000E3B5E"/>
    <w:rsid w:val="000E42FE"/>
    <w:rsid w:val="000E4AE7"/>
    <w:rsid w:val="000E5640"/>
    <w:rsid w:val="000E5E0B"/>
    <w:rsid w:val="000E63D2"/>
    <w:rsid w:val="000E649D"/>
    <w:rsid w:val="000E7499"/>
    <w:rsid w:val="000E7B71"/>
    <w:rsid w:val="000E7ED7"/>
    <w:rsid w:val="000F0466"/>
    <w:rsid w:val="000F08EC"/>
    <w:rsid w:val="000F0DD5"/>
    <w:rsid w:val="000F1B1D"/>
    <w:rsid w:val="000F311A"/>
    <w:rsid w:val="000F3291"/>
    <w:rsid w:val="000F3B0E"/>
    <w:rsid w:val="000F3D29"/>
    <w:rsid w:val="000F41F4"/>
    <w:rsid w:val="000F42E5"/>
    <w:rsid w:val="000F522D"/>
    <w:rsid w:val="000F531E"/>
    <w:rsid w:val="000F566C"/>
    <w:rsid w:val="000F614F"/>
    <w:rsid w:val="000F6226"/>
    <w:rsid w:val="000F6A4F"/>
    <w:rsid w:val="000F774D"/>
    <w:rsid w:val="000F7C61"/>
    <w:rsid w:val="000F7F3F"/>
    <w:rsid w:val="0010079A"/>
    <w:rsid w:val="00100904"/>
    <w:rsid w:val="00100BDE"/>
    <w:rsid w:val="00100D60"/>
    <w:rsid w:val="00100EF3"/>
    <w:rsid w:val="00101CFB"/>
    <w:rsid w:val="00102A1C"/>
    <w:rsid w:val="00102E5C"/>
    <w:rsid w:val="001030F5"/>
    <w:rsid w:val="0010390B"/>
    <w:rsid w:val="00103969"/>
    <w:rsid w:val="001040EC"/>
    <w:rsid w:val="001050DA"/>
    <w:rsid w:val="00106338"/>
    <w:rsid w:val="00106F0C"/>
    <w:rsid w:val="00107B50"/>
    <w:rsid w:val="00110126"/>
    <w:rsid w:val="00110BE2"/>
    <w:rsid w:val="001113C7"/>
    <w:rsid w:val="00111663"/>
    <w:rsid w:val="001116C5"/>
    <w:rsid w:val="001133A4"/>
    <w:rsid w:val="0011391A"/>
    <w:rsid w:val="00114077"/>
    <w:rsid w:val="00114245"/>
    <w:rsid w:val="0011442F"/>
    <w:rsid w:val="00114505"/>
    <w:rsid w:val="001145A9"/>
    <w:rsid w:val="00114934"/>
    <w:rsid w:val="00115E56"/>
    <w:rsid w:val="00115EC3"/>
    <w:rsid w:val="0011660C"/>
    <w:rsid w:val="001168B7"/>
    <w:rsid w:val="001168DF"/>
    <w:rsid w:val="0011692D"/>
    <w:rsid w:val="00117479"/>
    <w:rsid w:val="0012003F"/>
    <w:rsid w:val="001200EE"/>
    <w:rsid w:val="001201A2"/>
    <w:rsid w:val="00120689"/>
    <w:rsid w:val="00120812"/>
    <w:rsid w:val="00120CA6"/>
    <w:rsid w:val="00120E4A"/>
    <w:rsid w:val="001210D4"/>
    <w:rsid w:val="0012132E"/>
    <w:rsid w:val="00121791"/>
    <w:rsid w:val="0012191D"/>
    <w:rsid w:val="00121F1A"/>
    <w:rsid w:val="0012245A"/>
    <w:rsid w:val="0012275A"/>
    <w:rsid w:val="001227E8"/>
    <w:rsid w:val="001229B3"/>
    <w:rsid w:val="00122FAA"/>
    <w:rsid w:val="00123599"/>
    <w:rsid w:val="001238DE"/>
    <w:rsid w:val="00123A77"/>
    <w:rsid w:val="001248AD"/>
    <w:rsid w:val="001249D0"/>
    <w:rsid w:val="0012501E"/>
    <w:rsid w:val="0012519F"/>
    <w:rsid w:val="00125209"/>
    <w:rsid w:val="0012569C"/>
    <w:rsid w:val="0012582D"/>
    <w:rsid w:val="00125DD0"/>
    <w:rsid w:val="00126023"/>
    <w:rsid w:val="00126A0D"/>
    <w:rsid w:val="00126A83"/>
    <w:rsid w:val="00126AFB"/>
    <w:rsid w:val="00126E1B"/>
    <w:rsid w:val="00127043"/>
    <w:rsid w:val="00127107"/>
    <w:rsid w:val="00130130"/>
    <w:rsid w:val="001301AC"/>
    <w:rsid w:val="00130215"/>
    <w:rsid w:val="00130BB4"/>
    <w:rsid w:val="00131D1B"/>
    <w:rsid w:val="00131EF3"/>
    <w:rsid w:val="00132553"/>
    <w:rsid w:val="0013265C"/>
    <w:rsid w:val="001327A1"/>
    <w:rsid w:val="00132C26"/>
    <w:rsid w:val="00133266"/>
    <w:rsid w:val="00133496"/>
    <w:rsid w:val="001334AF"/>
    <w:rsid w:val="001334ED"/>
    <w:rsid w:val="001336DC"/>
    <w:rsid w:val="001346FB"/>
    <w:rsid w:val="00135077"/>
    <w:rsid w:val="00135E6A"/>
    <w:rsid w:val="001367E8"/>
    <w:rsid w:val="00136E4B"/>
    <w:rsid w:val="001371E4"/>
    <w:rsid w:val="0013766A"/>
    <w:rsid w:val="00137DD1"/>
    <w:rsid w:val="0014031F"/>
    <w:rsid w:val="001403C8"/>
    <w:rsid w:val="0014096A"/>
    <w:rsid w:val="00140AD3"/>
    <w:rsid w:val="00140C55"/>
    <w:rsid w:val="00141358"/>
    <w:rsid w:val="00142BD7"/>
    <w:rsid w:val="00143060"/>
    <w:rsid w:val="001430BF"/>
    <w:rsid w:val="00143A83"/>
    <w:rsid w:val="00144042"/>
    <w:rsid w:val="00144674"/>
    <w:rsid w:val="001448F9"/>
    <w:rsid w:val="00145726"/>
    <w:rsid w:val="001457CE"/>
    <w:rsid w:val="00145C2B"/>
    <w:rsid w:val="00146A54"/>
    <w:rsid w:val="001475D7"/>
    <w:rsid w:val="00147B38"/>
    <w:rsid w:val="00147CB6"/>
    <w:rsid w:val="00147D79"/>
    <w:rsid w:val="001502C7"/>
    <w:rsid w:val="00150963"/>
    <w:rsid w:val="00150A93"/>
    <w:rsid w:val="00150D21"/>
    <w:rsid w:val="001511FE"/>
    <w:rsid w:val="001517DE"/>
    <w:rsid w:val="00151F8C"/>
    <w:rsid w:val="001523D4"/>
    <w:rsid w:val="001527C3"/>
    <w:rsid w:val="001528A6"/>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3DF"/>
    <w:rsid w:val="001605C1"/>
    <w:rsid w:val="00160FB5"/>
    <w:rsid w:val="0016119A"/>
    <w:rsid w:val="0016142B"/>
    <w:rsid w:val="00161499"/>
    <w:rsid w:val="001618D2"/>
    <w:rsid w:val="001621B4"/>
    <w:rsid w:val="00162321"/>
    <w:rsid w:val="0016259D"/>
    <w:rsid w:val="001625AC"/>
    <w:rsid w:val="0016286D"/>
    <w:rsid w:val="00162BED"/>
    <w:rsid w:val="00163842"/>
    <w:rsid w:val="0016479A"/>
    <w:rsid w:val="00164E7E"/>
    <w:rsid w:val="0016508B"/>
    <w:rsid w:val="001650B8"/>
    <w:rsid w:val="0016516D"/>
    <w:rsid w:val="0016576C"/>
    <w:rsid w:val="00165F32"/>
    <w:rsid w:val="00167609"/>
    <w:rsid w:val="00167687"/>
    <w:rsid w:val="00167C04"/>
    <w:rsid w:val="00167C2C"/>
    <w:rsid w:val="0017021F"/>
    <w:rsid w:val="0017027A"/>
    <w:rsid w:val="00170421"/>
    <w:rsid w:val="0017043F"/>
    <w:rsid w:val="00170543"/>
    <w:rsid w:val="00170690"/>
    <w:rsid w:val="00170AE2"/>
    <w:rsid w:val="0017102C"/>
    <w:rsid w:val="00171083"/>
    <w:rsid w:val="00171087"/>
    <w:rsid w:val="00171685"/>
    <w:rsid w:val="00171E27"/>
    <w:rsid w:val="001727E6"/>
    <w:rsid w:val="001731A3"/>
    <w:rsid w:val="00173B1E"/>
    <w:rsid w:val="00173B83"/>
    <w:rsid w:val="00173DB5"/>
    <w:rsid w:val="00174F8B"/>
    <w:rsid w:val="001751CC"/>
    <w:rsid w:val="00175577"/>
    <w:rsid w:val="00175723"/>
    <w:rsid w:val="00175D18"/>
    <w:rsid w:val="00177358"/>
    <w:rsid w:val="00177AEF"/>
    <w:rsid w:val="00177DDF"/>
    <w:rsid w:val="00177E54"/>
    <w:rsid w:val="00177EDD"/>
    <w:rsid w:val="00181530"/>
    <w:rsid w:val="001816C9"/>
    <w:rsid w:val="00181854"/>
    <w:rsid w:val="00182186"/>
    <w:rsid w:val="0018265B"/>
    <w:rsid w:val="00182785"/>
    <w:rsid w:val="00182D90"/>
    <w:rsid w:val="00182F13"/>
    <w:rsid w:val="00183E33"/>
    <w:rsid w:val="00183F39"/>
    <w:rsid w:val="00184118"/>
    <w:rsid w:val="001843D4"/>
    <w:rsid w:val="00184FB6"/>
    <w:rsid w:val="0018519D"/>
    <w:rsid w:val="00185F08"/>
    <w:rsid w:val="00186B18"/>
    <w:rsid w:val="001878FE"/>
    <w:rsid w:val="00187976"/>
    <w:rsid w:val="00187FA5"/>
    <w:rsid w:val="0019028C"/>
    <w:rsid w:val="0019086A"/>
    <w:rsid w:val="00190FF4"/>
    <w:rsid w:val="00191BA5"/>
    <w:rsid w:val="001920A5"/>
    <w:rsid w:val="00192AD2"/>
    <w:rsid w:val="001931C1"/>
    <w:rsid w:val="00193491"/>
    <w:rsid w:val="00193516"/>
    <w:rsid w:val="0019382E"/>
    <w:rsid w:val="0019389C"/>
    <w:rsid w:val="00193CD3"/>
    <w:rsid w:val="00193D4A"/>
    <w:rsid w:val="00194385"/>
    <w:rsid w:val="00195353"/>
    <w:rsid w:val="00195BD8"/>
    <w:rsid w:val="00195CC7"/>
    <w:rsid w:val="00195EC3"/>
    <w:rsid w:val="00195ECF"/>
    <w:rsid w:val="001961C9"/>
    <w:rsid w:val="001962D1"/>
    <w:rsid w:val="001962F6"/>
    <w:rsid w:val="001965ED"/>
    <w:rsid w:val="00196609"/>
    <w:rsid w:val="001966EF"/>
    <w:rsid w:val="00197406"/>
    <w:rsid w:val="00197434"/>
    <w:rsid w:val="00197607"/>
    <w:rsid w:val="00197A2D"/>
    <w:rsid w:val="001A003A"/>
    <w:rsid w:val="001A0172"/>
    <w:rsid w:val="001A01DA"/>
    <w:rsid w:val="001A08A9"/>
    <w:rsid w:val="001A0A59"/>
    <w:rsid w:val="001A1DEC"/>
    <w:rsid w:val="001A22C5"/>
    <w:rsid w:val="001A25C7"/>
    <w:rsid w:val="001A29C1"/>
    <w:rsid w:val="001A3137"/>
    <w:rsid w:val="001A3600"/>
    <w:rsid w:val="001A4725"/>
    <w:rsid w:val="001A4914"/>
    <w:rsid w:val="001A4A47"/>
    <w:rsid w:val="001A5517"/>
    <w:rsid w:val="001A66EA"/>
    <w:rsid w:val="001A6D1B"/>
    <w:rsid w:val="001A6F80"/>
    <w:rsid w:val="001A7126"/>
    <w:rsid w:val="001A7DC3"/>
    <w:rsid w:val="001B0197"/>
    <w:rsid w:val="001B0248"/>
    <w:rsid w:val="001B072D"/>
    <w:rsid w:val="001B0AE9"/>
    <w:rsid w:val="001B0D31"/>
    <w:rsid w:val="001B13E6"/>
    <w:rsid w:val="001B185D"/>
    <w:rsid w:val="001B1B38"/>
    <w:rsid w:val="001B27D5"/>
    <w:rsid w:val="001B2FA9"/>
    <w:rsid w:val="001B3115"/>
    <w:rsid w:val="001B33FF"/>
    <w:rsid w:val="001B3893"/>
    <w:rsid w:val="001B45D3"/>
    <w:rsid w:val="001B461D"/>
    <w:rsid w:val="001B4909"/>
    <w:rsid w:val="001B5849"/>
    <w:rsid w:val="001B65EF"/>
    <w:rsid w:val="001B68D8"/>
    <w:rsid w:val="001B6AFB"/>
    <w:rsid w:val="001B6F88"/>
    <w:rsid w:val="001B7725"/>
    <w:rsid w:val="001C0919"/>
    <w:rsid w:val="001C0C57"/>
    <w:rsid w:val="001C0CB2"/>
    <w:rsid w:val="001C14C3"/>
    <w:rsid w:val="001C17B0"/>
    <w:rsid w:val="001C19F6"/>
    <w:rsid w:val="001C246A"/>
    <w:rsid w:val="001C26C0"/>
    <w:rsid w:val="001C27CC"/>
    <w:rsid w:val="001C2D66"/>
    <w:rsid w:val="001C2FEF"/>
    <w:rsid w:val="001C3089"/>
    <w:rsid w:val="001C3FF5"/>
    <w:rsid w:val="001C4900"/>
    <w:rsid w:val="001C4DAD"/>
    <w:rsid w:val="001C504F"/>
    <w:rsid w:val="001C56FB"/>
    <w:rsid w:val="001C5E78"/>
    <w:rsid w:val="001C605F"/>
    <w:rsid w:val="001C64C2"/>
    <w:rsid w:val="001C6614"/>
    <w:rsid w:val="001C6D99"/>
    <w:rsid w:val="001C74B4"/>
    <w:rsid w:val="001C7A59"/>
    <w:rsid w:val="001D0B72"/>
    <w:rsid w:val="001D1550"/>
    <w:rsid w:val="001D1E06"/>
    <w:rsid w:val="001D2453"/>
    <w:rsid w:val="001D2C28"/>
    <w:rsid w:val="001D2F8F"/>
    <w:rsid w:val="001D30D3"/>
    <w:rsid w:val="001D3636"/>
    <w:rsid w:val="001D3781"/>
    <w:rsid w:val="001D46D0"/>
    <w:rsid w:val="001D4850"/>
    <w:rsid w:val="001D48E3"/>
    <w:rsid w:val="001D5196"/>
    <w:rsid w:val="001D5233"/>
    <w:rsid w:val="001D611D"/>
    <w:rsid w:val="001D64D3"/>
    <w:rsid w:val="001D67EE"/>
    <w:rsid w:val="001D6830"/>
    <w:rsid w:val="001D6C48"/>
    <w:rsid w:val="001D6D25"/>
    <w:rsid w:val="001D70BE"/>
    <w:rsid w:val="001D721F"/>
    <w:rsid w:val="001D7955"/>
    <w:rsid w:val="001D7964"/>
    <w:rsid w:val="001D7DDF"/>
    <w:rsid w:val="001D7E0A"/>
    <w:rsid w:val="001E0581"/>
    <w:rsid w:val="001E05E0"/>
    <w:rsid w:val="001E0A07"/>
    <w:rsid w:val="001E0B83"/>
    <w:rsid w:val="001E185D"/>
    <w:rsid w:val="001E1919"/>
    <w:rsid w:val="001E1942"/>
    <w:rsid w:val="001E212F"/>
    <w:rsid w:val="001E22AA"/>
    <w:rsid w:val="001E2A10"/>
    <w:rsid w:val="001E2DC8"/>
    <w:rsid w:val="001E31F8"/>
    <w:rsid w:val="001E32E1"/>
    <w:rsid w:val="001E3651"/>
    <w:rsid w:val="001E3879"/>
    <w:rsid w:val="001E4638"/>
    <w:rsid w:val="001E4804"/>
    <w:rsid w:val="001E5290"/>
    <w:rsid w:val="001E5338"/>
    <w:rsid w:val="001E54DA"/>
    <w:rsid w:val="001E5B38"/>
    <w:rsid w:val="001E5BB4"/>
    <w:rsid w:val="001E5DCB"/>
    <w:rsid w:val="001E6DF9"/>
    <w:rsid w:val="001E70AA"/>
    <w:rsid w:val="001E76D0"/>
    <w:rsid w:val="001F0308"/>
    <w:rsid w:val="001F046D"/>
    <w:rsid w:val="001F07D3"/>
    <w:rsid w:val="001F0CE0"/>
    <w:rsid w:val="001F13B4"/>
    <w:rsid w:val="001F171A"/>
    <w:rsid w:val="001F1922"/>
    <w:rsid w:val="001F1EFE"/>
    <w:rsid w:val="001F1FB5"/>
    <w:rsid w:val="001F2481"/>
    <w:rsid w:val="001F2531"/>
    <w:rsid w:val="001F2DA5"/>
    <w:rsid w:val="001F2F0A"/>
    <w:rsid w:val="001F393E"/>
    <w:rsid w:val="001F40D3"/>
    <w:rsid w:val="001F47D4"/>
    <w:rsid w:val="001F4A75"/>
    <w:rsid w:val="001F4A8D"/>
    <w:rsid w:val="001F4F7C"/>
    <w:rsid w:val="001F55AB"/>
    <w:rsid w:val="001F5630"/>
    <w:rsid w:val="001F6103"/>
    <w:rsid w:val="001F644D"/>
    <w:rsid w:val="001F683E"/>
    <w:rsid w:val="001F6E6E"/>
    <w:rsid w:val="001F7231"/>
    <w:rsid w:val="001F769C"/>
    <w:rsid w:val="001F7882"/>
    <w:rsid w:val="001F78D6"/>
    <w:rsid w:val="001F7C3C"/>
    <w:rsid w:val="00200510"/>
    <w:rsid w:val="0020057C"/>
    <w:rsid w:val="002007DC"/>
    <w:rsid w:val="00200845"/>
    <w:rsid w:val="0020109B"/>
    <w:rsid w:val="00201842"/>
    <w:rsid w:val="00202F6A"/>
    <w:rsid w:val="00202FA8"/>
    <w:rsid w:val="0020310E"/>
    <w:rsid w:val="0020366C"/>
    <w:rsid w:val="00203F1A"/>
    <w:rsid w:val="00204126"/>
    <w:rsid w:val="002041EA"/>
    <w:rsid w:val="00204413"/>
    <w:rsid w:val="00204F98"/>
    <w:rsid w:val="00205510"/>
    <w:rsid w:val="00205F79"/>
    <w:rsid w:val="00206528"/>
    <w:rsid w:val="002068CF"/>
    <w:rsid w:val="00206DE1"/>
    <w:rsid w:val="002071A1"/>
    <w:rsid w:val="00207282"/>
    <w:rsid w:val="00207ED2"/>
    <w:rsid w:val="00207EFD"/>
    <w:rsid w:val="00207FD5"/>
    <w:rsid w:val="00210304"/>
    <w:rsid w:val="002103FA"/>
    <w:rsid w:val="00210C05"/>
    <w:rsid w:val="00211512"/>
    <w:rsid w:val="002115FC"/>
    <w:rsid w:val="0021165A"/>
    <w:rsid w:val="002116A6"/>
    <w:rsid w:val="002117B9"/>
    <w:rsid w:val="002117CF"/>
    <w:rsid w:val="002121E5"/>
    <w:rsid w:val="00212E27"/>
    <w:rsid w:val="00212E5B"/>
    <w:rsid w:val="00212EC8"/>
    <w:rsid w:val="00212F28"/>
    <w:rsid w:val="00213A09"/>
    <w:rsid w:val="00213DAA"/>
    <w:rsid w:val="00213F44"/>
    <w:rsid w:val="00214CEB"/>
    <w:rsid w:val="00215968"/>
    <w:rsid w:val="0021635E"/>
    <w:rsid w:val="00216397"/>
    <w:rsid w:val="00217680"/>
    <w:rsid w:val="002178A6"/>
    <w:rsid w:val="00217BC5"/>
    <w:rsid w:val="00220D36"/>
    <w:rsid w:val="00220E05"/>
    <w:rsid w:val="00220F8C"/>
    <w:rsid w:val="0022112F"/>
    <w:rsid w:val="0022138D"/>
    <w:rsid w:val="0022169B"/>
    <w:rsid w:val="0022172E"/>
    <w:rsid w:val="00221F62"/>
    <w:rsid w:val="002220DE"/>
    <w:rsid w:val="00222217"/>
    <w:rsid w:val="002227FB"/>
    <w:rsid w:val="00222B44"/>
    <w:rsid w:val="00222C1D"/>
    <w:rsid w:val="002230CA"/>
    <w:rsid w:val="002230E4"/>
    <w:rsid w:val="002233E0"/>
    <w:rsid w:val="0022420D"/>
    <w:rsid w:val="00224B11"/>
    <w:rsid w:val="00224DF8"/>
    <w:rsid w:val="002255F6"/>
    <w:rsid w:val="002257E4"/>
    <w:rsid w:val="0022585F"/>
    <w:rsid w:val="002258A1"/>
    <w:rsid w:val="00225972"/>
    <w:rsid w:val="00225CD9"/>
    <w:rsid w:val="00226551"/>
    <w:rsid w:val="00226876"/>
    <w:rsid w:val="0022694F"/>
    <w:rsid w:val="00226BD4"/>
    <w:rsid w:val="002277CF"/>
    <w:rsid w:val="00231879"/>
    <w:rsid w:val="00231986"/>
    <w:rsid w:val="00231C43"/>
    <w:rsid w:val="00232059"/>
    <w:rsid w:val="00232DDD"/>
    <w:rsid w:val="00234404"/>
    <w:rsid w:val="002344D7"/>
    <w:rsid w:val="0023553A"/>
    <w:rsid w:val="00235558"/>
    <w:rsid w:val="00235596"/>
    <w:rsid w:val="00236178"/>
    <w:rsid w:val="0023673E"/>
    <w:rsid w:val="00236F55"/>
    <w:rsid w:val="00237ECB"/>
    <w:rsid w:val="0024032E"/>
    <w:rsid w:val="002405EB"/>
    <w:rsid w:val="0024135F"/>
    <w:rsid w:val="0024189E"/>
    <w:rsid w:val="00242139"/>
    <w:rsid w:val="00242186"/>
    <w:rsid w:val="002424C9"/>
    <w:rsid w:val="00242E94"/>
    <w:rsid w:val="00243258"/>
    <w:rsid w:val="002434F0"/>
    <w:rsid w:val="00243F00"/>
    <w:rsid w:val="002442F3"/>
    <w:rsid w:val="0024479E"/>
    <w:rsid w:val="002455EF"/>
    <w:rsid w:val="00245C10"/>
    <w:rsid w:val="00245FCA"/>
    <w:rsid w:val="002467F4"/>
    <w:rsid w:val="00246D60"/>
    <w:rsid w:val="002472F2"/>
    <w:rsid w:val="002475C8"/>
    <w:rsid w:val="00247726"/>
    <w:rsid w:val="00247C17"/>
    <w:rsid w:val="00250323"/>
    <w:rsid w:val="00250CF2"/>
    <w:rsid w:val="00251512"/>
    <w:rsid w:val="00251658"/>
    <w:rsid w:val="002517BF"/>
    <w:rsid w:val="00251F77"/>
    <w:rsid w:val="002521AC"/>
    <w:rsid w:val="00252B2B"/>
    <w:rsid w:val="00252EAC"/>
    <w:rsid w:val="00253659"/>
    <w:rsid w:val="002536FF"/>
    <w:rsid w:val="002537EF"/>
    <w:rsid w:val="00253E63"/>
    <w:rsid w:val="00254B98"/>
    <w:rsid w:val="00254F4A"/>
    <w:rsid w:val="00255183"/>
    <w:rsid w:val="00255EA3"/>
    <w:rsid w:val="002563BF"/>
    <w:rsid w:val="0025720C"/>
    <w:rsid w:val="0025769E"/>
    <w:rsid w:val="00257B0A"/>
    <w:rsid w:val="00257E49"/>
    <w:rsid w:val="0026062E"/>
    <w:rsid w:val="002615BB"/>
    <w:rsid w:val="00261690"/>
    <w:rsid w:val="00261991"/>
    <w:rsid w:val="00261D96"/>
    <w:rsid w:val="002621FF"/>
    <w:rsid w:val="0026260A"/>
    <w:rsid w:val="002626CF"/>
    <w:rsid w:val="00263043"/>
    <w:rsid w:val="002635C5"/>
    <w:rsid w:val="002638BB"/>
    <w:rsid w:val="002639DB"/>
    <w:rsid w:val="00263A47"/>
    <w:rsid w:val="00263E71"/>
    <w:rsid w:val="002644D6"/>
    <w:rsid w:val="0026468D"/>
    <w:rsid w:val="00264FEB"/>
    <w:rsid w:val="002661F3"/>
    <w:rsid w:val="002674B3"/>
    <w:rsid w:val="002677F5"/>
    <w:rsid w:val="00267E9B"/>
    <w:rsid w:val="002710D3"/>
    <w:rsid w:val="00271629"/>
    <w:rsid w:val="00271718"/>
    <w:rsid w:val="00271C2C"/>
    <w:rsid w:val="002722F5"/>
    <w:rsid w:val="00272474"/>
    <w:rsid w:val="00272801"/>
    <w:rsid w:val="00272BD2"/>
    <w:rsid w:val="00272CEB"/>
    <w:rsid w:val="00272E12"/>
    <w:rsid w:val="00272F4E"/>
    <w:rsid w:val="002735E9"/>
    <w:rsid w:val="00274584"/>
    <w:rsid w:val="0027498F"/>
    <w:rsid w:val="00274A37"/>
    <w:rsid w:val="00274EE7"/>
    <w:rsid w:val="00275417"/>
    <w:rsid w:val="00275492"/>
    <w:rsid w:val="0027599B"/>
    <w:rsid w:val="00275BF0"/>
    <w:rsid w:val="00275BF3"/>
    <w:rsid w:val="0027657D"/>
    <w:rsid w:val="002774CC"/>
    <w:rsid w:val="00277947"/>
    <w:rsid w:val="00277A17"/>
    <w:rsid w:val="00277DE1"/>
    <w:rsid w:val="002801B4"/>
    <w:rsid w:val="0028029C"/>
    <w:rsid w:val="0028055F"/>
    <w:rsid w:val="00280E3D"/>
    <w:rsid w:val="00281A32"/>
    <w:rsid w:val="00281DBD"/>
    <w:rsid w:val="002821D6"/>
    <w:rsid w:val="00282AB8"/>
    <w:rsid w:val="00282DA6"/>
    <w:rsid w:val="00282FB0"/>
    <w:rsid w:val="0028354B"/>
    <w:rsid w:val="00283963"/>
    <w:rsid w:val="00283D98"/>
    <w:rsid w:val="00284047"/>
    <w:rsid w:val="0028411F"/>
    <w:rsid w:val="002846B2"/>
    <w:rsid w:val="002849CC"/>
    <w:rsid w:val="00284A10"/>
    <w:rsid w:val="00284DC8"/>
    <w:rsid w:val="00285272"/>
    <w:rsid w:val="0028552C"/>
    <w:rsid w:val="00285D31"/>
    <w:rsid w:val="00286094"/>
    <w:rsid w:val="002865CA"/>
    <w:rsid w:val="00287A61"/>
    <w:rsid w:val="002912EA"/>
    <w:rsid w:val="002917ED"/>
    <w:rsid w:val="00292710"/>
    <w:rsid w:val="00293570"/>
    <w:rsid w:val="00293778"/>
    <w:rsid w:val="0029383A"/>
    <w:rsid w:val="00293C2E"/>
    <w:rsid w:val="00293F6D"/>
    <w:rsid w:val="002942C3"/>
    <w:rsid w:val="00294BA7"/>
    <w:rsid w:val="00294EEE"/>
    <w:rsid w:val="00295345"/>
    <w:rsid w:val="00295E7B"/>
    <w:rsid w:val="0029647B"/>
    <w:rsid w:val="0029785A"/>
    <w:rsid w:val="002A076B"/>
    <w:rsid w:val="002A0ABB"/>
    <w:rsid w:val="002A0E34"/>
    <w:rsid w:val="002A1115"/>
    <w:rsid w:val="002A18BB"/>
    <w:rsid w:val="002A24D7"/>
    <w:rsid w:val="002A28D6"/>
    <w:rsid w:val="002A2BC1"/>
    <w:rsid w:val="002A503A"/>
    <w:rsid w:val="002A5247"/>
    <w:rsid w:val="002A5DE0"/>
    <w:rsid w:val="002A62EC"/>
    <w:rsid w:val="002A63A4"/>
    <w:rsid w:val="002A63B9"/>
    <w:rsid w:val="002A67E5"/>
    <w:rsid w:val="002A71A6"/>
    <w:rsid w:val="002A7805"/>
    <w:rsid w:val="002B12C0"/>
    <w:rsid w:val="002B1951"/>
    <w:rsid w:val="002B208E"/>
    <w:rsid w:val="002B2154"/>
    <w:rsid w:val="002B2601"/>
    <w:rsid w:val="002B27B1"/>
    <w:rsid w:val="002B2C12"/>
    <w:rsid w:val="002B3716"/>
    <w:rsid w:val="002B385C"/>
    <w:rsid w:val="002B3921"/>
    <w:rsid w:val="002B3987"/>
    <w:rsid w:val="002B4758"/>
    <w:rsid w:val="002B4870"/>
    <w:rsid w:val="002B4DA6"/>
    <w:rsid w:val="002B54E2"/>
    <w:rsid w:val="002B5CF8"/>
    <w:rsid w:val="002B620A"/>
    <w:rsid w:val="002B767A"/>
    <w:rsid w:val="002B7F0F"/>
    <w:rsid w:val="002C02C3"/>
    <w:rsid w:val="002C0BDD"/>
    <w:rsid w:val="002C0F91"/>
    <w:rsid w:val="002C1958"/>
    <w:rsid w:val="002C1AAB"/>
    <w:rsid w:val="002C1BD5"/>
    <w:rsid w:val="002C28AC"/>
    <w:rsid w:val="002C2E4F"/>
    <w:rsid w:val="002C3091"/>
    <w:rsid w:val="002C32BD"/>
    <w:rsid w:val="002C34D2"/>
    <w:rsid w:val="002C3B7A"/>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C32"/>
    <w:rsid w:val="002D0DE8"/>
    <w:rsid w:val="002D178D"/>
    <w:rsid w:val="002D1919"/>
    <w:rsid w:val="002D1D8B"/>
    <w:rsid w:val="002D254F"/>
    <w:rsid w:val="002D383C"/>
    <w:rsid w:val="002D3C08"/>
    <w:rsid w:val="002D4F03"/>
    <w:rsid w:val="002D518C"/>
    <w:rsid w:val="002D5427"/>
    <w:rsid w:val="002D54EE"/>
    <w:rsid w:val="002D5642"/>
    <w:rsid w:val="002D58BE"/>
    <w:rsid w:val="002D6F69"/>
    <w:rsid w:val="002E02EB"/>
    <w:rsid w:val="002E0978"/>
    <w:rsid w:val="002E11F2"/>
    <w:rsid w:val="002E188B"/>
    <w:rsid w:val="002E2A4A"/>
    <w:rsid w:val="002E2E53"/>
    <w:rsid w:val="002E2F17"/>
    <w:rsid w:val="002E3217"/>
    <w:rsid w:val="002E3612"/>
    <w:rsid w:val="002E37E7"/>
    <w:rsid w:val="002E3FC2"/>
    <w:rsid w:val="002E4267"/>
    <w:rsid w:val="002E4DE1"/>
    <w:rsid w:val="002E4EDE"/>
    <w:rsid w:val="002E51B0"/>
    <w:rsid w:val="002E557E"/>
    <w:rsid w:val="002E56DE"/>
    <w:rsid w:val="002E5831"/>
    <w:rsid w:val="002E5852"/>
    <w:rsid w:val="002E6958"/>
    <w:rsid w:val="002E6C98"/>
    <w:rsid w:val="002E7065"/>
    <w:rsid w:val="002E7687"/>
    <w:rsid w:val="002E7C97"/>
    <w:rsid w:val="002F0321"/>
    <w:rsid w:val="002F0564"/>
    <w:rsid w:val="002F072E"/>
    <w:rsid w:val="002F08A5"/>
    <w:rsid w:val="002F08F0"/>
    <w:rsid w:val="002F1E21"/>
    <w:rsid w:val="002F28F9"/>
    <w:rsid w:val="002F2FB3"/>
    <w:rsid w:val="002F3283"/>
    <w:rsid w:val="002F365D"/>
    <w:rsid w:val="002F3DAA"/>
    <w:rsid w:val="002F4303"/>
    <w:rsid w:val="002F436F"/>
    <w:rsid w:val="002F453E"/>
    <w:rsid w:val="002F45B3"/>
    <w:rsid w:val="002F46E5"/>
    <w:rsid w:val="002F48AE"/>
    <w:rsid w:val="002F4A93"/>
    <w:rsid w:val="002F5E29"/>
    <w:rsid w:val="002F6150"/>
    <w:rsid w:val="002F6169"/>
    <w:rsid w:val="002F62A7"/>
    <w:rsid w:val="002F6406"/>
    <w:rsid w:val="002F79D0"/>
    <w:rsid w:val="0030020B"/>
    <w:rsid w:val="00300599"/>
    <w:rsid w:val="00300A76"/>
    <w:rsid w:val="00301549"/>
    <w:rsid w:val="00301862"/>
    <w:rsid w:val="00301DCB"/>
    <w:rsid w:val="00301F56"/>
    <w:rsid w:val="0030209C"/>
    <w:rsid w:val="0030222D"/>
    <w:rsid w:val="00302443"/>
    <w:rsid w:val="0030320F"/>
    <w:rsid w:val="00303872"/>
    <w:rsid w:val="00303E1B"/>
    <w:rsid w:val="00303F82"/>
    <w:rsid w:val="0030434B"/>
    <w:rsid w:val="00304C58"/>
    <w:rsid w:val="00304E72"/>
    <w:rsid w:val="00305885"/>
    <w:rsid w:val="00306353"/>
    <w:rsid w:val="003067C0"/>
    <w:rsid w:val="003077B7"/>
    <w:rsid w:val="00307913"/>
    <w:rsid w:val="00310185"/>
    <w:rsid w:val="00310475"/>
    <w:rsid w:val="00310508"/>
    <w:rsid w:val="00310FB7"/>
    <w:rsid w:val="00311320"/>
    <w:rsid w:val="00311EAA"/>
    <w:rsid w:val="00312509"/>
    <w:rsid w:val="00313430"/>
    <w:rsid w:val="00313C9F"/>
    <w:rsid w:val="00313EBB"/>
    <w:rsid w:val="00314260"/>
    <w:rsid w:val="003145D6"/>
    <w:rsid w:val="00314677"/>
    <w:rsid w:val="00314690"/>
    <w:rsid w:val="00315E90"/>
    <w:rsid w:val="00315FC6"/>
    <w:rsid w:val="0031635E"/>
    <w:rsid w:val="0031656B"/>
    <w:rsid w:val="003168E8"/>
    <w:rsid w:val="00316F5F"/>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3C48"/>
    <w:rsid w:val="00324249"/>
    <w:rsid w:val="003242F6"/>
    <w:rsid w:val="00324626"/>
    <w:rsid w:val="00324C4F"/>
    <w:rsid w:val="0032505F"/>
    <w:rsid w:val="003259FC"/>
    <w:rsid w:val="00326D9E"/>
    <w:rsid w:val="00326DEC"/>
    <w:rsid w:val="00326E97"/>
    <w:rsid w:val="00327084"/>
    <w:rsid w:val="003270DC"/>
    <w:rsid w:val="00327558"/>
    <w:rsid w:val="003275A8"/>
    <w:rsid w:val="003275F4"/>
    <w:rsid w:val="0032760D"/>
    <w:rsid w:val="00330F4E"/>
    <w:rsid w:val="003316FA"/>
    <w:rsid w:val="0033171E"/>
    <w:rsid w:val="00332021"/>
    <w:rsid w:val="00332F16"/>
    <w:rsid w:val="0033324A"/>
    <w:rsid w:val="00334395"/>
    <w:rsid w:val="003344C3"/>
    <w:rsid w:val="00334A79"/>
    <w:rsid w:val="00334E75"/>
    <w:rsid w:val="00334E7F"/>
    <w:rsid w:val="00335689"/>
    <w:rsid w:val="00335785"/>
    <w:rsid w:val="00335EFF"/>
    <w:rsid w:val="00335F65"/>
    <w:rsid w:val="00335FB5"/>
    <w:rsid w:val="003367EA"/>
    <w:rsid w:val="00337017"/>
    <w:rsid w:val="00337624"/>
    <w:rsid w:val="0034005C"/>
    <w:rsid w:val="00340456"/>
    <w:rsid w:val="003409FD"/>
    <w:rsid w:val="00341138"/>
    <w:rsid w:val="003416BB"/>
    <w:rsid w:val="00341703"/>
    <w:rsid w:val="003426E8"/>
    <w:rsid w:val="003434FE"/>
    <w:rsid w:val="003437B1"/>
    <w:rsid w:val="00343C7A"/>
    <w:rsid w:val="003445A4"/>
    <w:rsid w:val="00344648"/>
    <w:rsid w:val="003448E7"/>
    <w:rsid w:val="00344CBB"/>
    <w:rsid w:val="00344D5C"/>
    <w:rsid w:val="00345069"/>
    <w:rsid w:val="003451D4"/>
    <w:rsid w:val="00345600"/>
    <w:rsid w:val="00345735"/>
    <w:rsid w:val="00345B5B"/>
    <w:rsid w:val="003462E0"/>
    <w:rsid w:val="0034694F"/>
    <w:rsid w:val="003469CB"/>
    <w:rsid w:val="003474DF"/>
    <w:rsid w:val="003475A5"/>
    <w:rsid w:val="0035062F"/>
    <w:rsid w:val="00350A6A"/>
    <w:rsid w:val="00350D6B"/>
    <w:rsid w:val="003513F1"/>
    <w:rsid w:val="00351690"/>
    <w:rsid w:val="00351F47"/>
    <w:rsid w:val="003528A4"/>
    <w:rsid w:val="003529DD"/>
    <w:rsid w:val="003536C8"/>
    <w:rsid w:val="00353932"/>
    <w:rsid w:val="00353EC0"/>
    <w:rsid w:val="00353FFF"/>
    <w:rsid w:val="0035406B"/>
    <w:rsid w:val="00354128"/>
    <w:rsid w:val="003544B9"/>
    <w:rsid w:val="003545C2"/>
    <w:rsid w:val="003546B0"/>
    <w:rsid w:val="00354EBC"/>
    <w:rsid w:val="00354F4A"/>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0E2F"/>
    <w:rsid w:val="00361032"/>
    <w:rsid w:val="00361515"/>
    <w:rsid w:val="00361606"/>
    <w:rsid w:val="00361BD7"/>
    <w:rsid w:val="00361F01"/>
    <w:rsid w:val="003629E4"/>
    <w:rsid w:val="00362FBF"/>
    <w:rsid w:val="003650E2"/>
    <w:rsid w:val="00365772"/>
    <w:rsid w:val="00366301"/>
    <w:rsid w:val="00366841"/>
    <w:rsid w:val="00366A8D"/>
    <w:rsid w:val="00367031"/>
    <w:rsid w:val="0036708E"/>
    <w:rsid w:val="003671A0"/>
    <w:rsid w:val="00367334"/>
    <w:rsid w:val="003673F4"/>
    <w:rsid w:val="00370561"/>
    <w:rsid w:val="003706F6"/>
    <w:rsid w:val="0037073A"/>
    <w:rsid w:val="0037130E"/>
    <w:rsid w:val="0037191E"/>
    <w:rsid w:val="00372819"/>
    <w:rsid w:val="0037364D"/>
    <w:rsid w:val="003738AD"/>
    <w:rsid w:val="003741DE"/>
    <w:rsid w:val="003749A3"/>
    <w:rsid w:val="00374D22"/>
    <w:rsid w:val="00374E0D"/>
    <w:rsid w:val="0037543B"/>
    <w:rsid w:val="003761FF"/>
    <w:rsid w:val="0037666B"/>
    <w:rsid w:val="00376A45"/>
    <w:rsid w:val="00376B11"/>
    <w:rsid w:val="00376B68"/>
    <w:rsid w:val="00376C0F"/>
    <w:rsid w:val="003777E7"/>
    <w:rsid w:val="00377C14"/>
    <w:rsid w:val="00377DF5"/>
    <w:rsid w:val="00377F40"/>
    <w:rsid w:val="003800A7"/>
    <w:rsid w:val="00380357"/>
    <w:rsid w:val="003807AC"/>
    <w:rsid w:val="0038109C"/>
    <w:rsid w:val="0038118B"/>
    <w:rsid w:val="003811CF"/>
    <w:rsid w:val="00381B89"/>
    <w:rsid w:val="00382316"/>
    <w:rsid w:val="00382680"/>
    <w:rsid w:val="0038287F"/>
    <w:rsid w:val="00382992"/>
    <w:rsid w:val="00382C55"/>
    <w:rsid w:val="00382E52"/>
    <w:rsid w:val="003830DD"/>
    <w:rsid w:val="003832BC"/>
    <w:rsid w:val="00383908"/>
    <w:rsid w:val="00383C72"/>
    <w:rsid w:val="00383DF9"/>
    <w:rsid w:val="0038421A"/>
    <w:rsid w:val="003847EB"/>
    <w:rsid w:val="00384ACD"/>
    <w:rsid w:val="00384CBA"/>
    <w:rsid w:val="00385071"/>
    <w:rsid w:val="00385166"/>
    <w:rsid w:val="003852FE"/>
    <w:rsid w:val="00385475"/>
    <w:rsid w:val="0038614B"/>
    <w:rsid w:val="00386335"/>
    <w:rsid w:val="00386366"/>
    <w:rsid w:val="0038680C"/>
    <w:rsid w:val="00386B81"/>
    <w:rsid w:val="00386ED8"/>
    <w:rsid w:val="00386F2E"/>
    <w:rsid w:val="003903EC"/>
    <w:rsid w:val="00390CB5"/>
    <w:rsid w:val="00390ED1"/>
    <w:rsid w:val="00391DBF"/>
    <w:rsid w:val="00392D2C"/>
    <w:rsid w:val="00392D98"/>
    <w:rsid w:val="00393E66"/>
    <w:rsid w:val="00394075"/>
    <w:rsid w:val="00394A92"/>
    <w:rsid w:val="00395074"/>
    <w:rsid w:val="00395B72"/>
    <w:rsid w:val="00395D4F"/>
    <w:rsid w:val="00395F3E"/>
    <w:rsid w:val="0039659E"/>
    <w:rsid w:val="00396884"/>
    <w:rsid w:val="00396C50"/>
    <w:rsid w:val="00397384"/>
    <w:rsid w:val="003A0547"/>
    <w:rsid w:val="003A0839"/>
    <w:rsid w:val="003A0E52"/>
    <w:rsid w:val="003A1CD6"/>
    <w:rsid w:val="003A25C7"/>
    <w:rsid w:val="003A2B11"/>
    <w:rsid w:val="003A2B81"/>
    <w:rsid w:val="003A2BF9"/>
    <w:rsid w:val="003A2DE1"/>
    <w:rsid w:val="003A3260"/>
    <w:rsid w:val="003A3B92"/>
    <w:rsid w:val="003A3E46"/>
    <w:rsid w:val="003A4150"/>
    <w:rsid w:val="003A4723"/>
    <w:rsid w:val="003A554E"/>
    <w:rsid w:val="003A56B0"/>
    <w:rsid w:val="003A5DE8"/>
    <w:rsid w:val="003A60F9"/>
    <w:rsid w:val="003A6F7F"/>
    <w:rsid w:val="003A6FBE"/>
    <w:rsid w:val="003A797F"/>
    <w:rsid w:val="003B00D8"/>
    <w:rsid w:val="003B01B0"/>
    <w:rsid w:val="003B059E"/>
    <w:rsid w:val="003B15BC"/>
    <w:rsid w:val="003B1A5E"/>
    <w:rsid w:val="003B1B6B"/>
    <w:rsid w:val="003B24B7"/>
    <w:rsid w:val="003B26AE"/>
    <w:rsid w:val="003B2888"/>
    <w:rsid w:val="003B3525"/>
    <w:rsid w:val="003B392D"/>
    <w:rsid w:val="003B3C32"/>
    <w:rsid w:val="003B4095"/>
    <w:rsid w:val="003B40E9"/>
    <w:rsid w:val="003B43D6"/>
    <w:rsid w:val="003B44FE"/>
    <w:rsid w:val="003B4B61"/>
    <w:rsid w:val="003B518B"/>
    <w:rsid w:val="003B5558"/>
    <w:rsid w:val="003B60AC"/>
    <w:rsid w:val="003B6626"/>
    <w:rsid w:val="003B6859"/>
    <w:rsid w:val="003B6EDF"/>
    <w:rsid w:val="003C09D9"/>
    <w:rsid w:val="003C12ED"/>
    <w:rsid w:val="003C19E9"/>
    <w:rsid w:val="003C1A26"/>
    <w:rsid w:val="003C25AE"/>
    <w:rsid w:val="003C275C"/>
    <w:rsid w:val="003C2764"/>
    <w:rsid w:val="003C2A5B"/>
    <w:rsid w:val="003C2AE5"/>
    <w:rsid w:val="003C2D0A"/>
    <w:rsid w:val="003C3355"/>
    <w:rsid w:val="003C340A"/>
    <w:rsid w:val="003C37C4"/>
    <w:rsid w:val="003C3DAD"/>
    <w:rsid w:val="003C3EA6"/>
    <w:rsid w:val="003C3EB3"/>
    <w:rsid w:val="003C499B"/>
    <w:rsid w:val="003C4BC6"/>
    <w:rsid w:val="003C4E87"/>
    <w:rsid w:val="003C512A"/>
    <w:rsid w:val="003C5148"/>
    <w:rsid w:val="003C5567"/>
    <w:rsid w:val="003C5917"/>
    <w:rsid w:val="003C629C"/>
    <w:rsid w:val="003C6399"/>
    <w:rsid w:val="003C6955"/>
    <w:rsid w:val="003C71BF"/>
    <w:rsid w:val="003C7986"/>
    <w:rsid w:val="003C7E1F"/>
    <w:rsid w:val="003D0067"/>
    <w:rsid w:val="003D02F7"/>
    <w:rsid w:val="003D06C2"/>
    <w:rsid w:val="003D09A7"/>
    <w:rsid w:val="003D0DA7"/>
    <w:rsid w:val="003D15DF"/>
    <w:rsid w:val="003D1B1E"/>
    <w:rsid w:val="003D2246"/>
    <w:rsid w:val="003D23CD"/>
    <w:rsid w:val="003D27E8"/>
    <w:rsid w:val="003D324F"/>
    <w:rsid w:val="003D325F"/>
    <w:rsid w:val="003D3490"/>
    <w:rsid w:val="003D3C64"/>
    <w:rsid w:val="003D3DF1"/>
    <w:rsid w:val="003D3F9B"/>
    <w:rsid w:val="003D458D"/>
    <w:rsid w:val="003D4642"/>
    <w:rsid w:val="003D4BE6"/>
    <w:rsid w:val="003D509B"/>
    <w:rsid w:val="003D5273"/>
    <w:rsid w:val="003D568A"/>
    <w:rsid w:val="003D5AFE"/>
    <w:rsid w:val="003D5BFA"/>
    <w:rsid w:val="003D5DDA"/>
    <w:rsid w:val="003D5F7D"/>
    <w:rsid w:val="003D610F"/>
    <w:rsid w:val="003D6A49"/>
    <w:rsid w:val="003D70E6"/>
    <w:rsid w:val="003D71AC"/>
    <w:rsid w:val="003D7378"/>
    <w:rsid w:val="003D74DA"/>
    <w:rsid w:val="003D76AA"/>
    <w:rsid w:val="003D794A"/>
    <w:rsid w:val="003E0179"/>
    <w:rsid w:val="003E022C"/>
    <w:rsid w:val="003E0AD3"/>
    <w:rsid w:val="003E12BC"/>
    <w:rsid w:val="003E162D"/>
    <w:rsid w:val="003E1727"/>
    <w:rsid w:val="003E1834"/>
    <w:rsid w:val="003E18BB"/>
    <w:rsid w:val="003E1C46"/>
    <w:rsid w:val="003E295B"/>
    <w:rsid w:val="003E29E2"/>
    <w:rsid w:val="003E2C3D"/>
    <w:rsid w:val="003E332C"/>
    <w:rsid w:val="003E3932"/>
    <w:rsid w:val="003E3E84"/>
    <w:rsid w:val="003E4324"/>
    <w:rsid w:val="003E4A53"/>
    <w:rsid w:val="003E4C42"/>
    <w:rsid w:val="003E4CBD"/>
    <w:rsid w:val="003E5923"/>
    <w:rsid w:val="003F0959"/>
    <w:rsid w:val="003F17F2"/>
    <w:rsid w:val="003F2021"/>
    <w:rsid w:val="003F23B3"/>
    <w:rsid w:val="003F2B9E"/>
    <w:rsid w:val="003F3131"/>
    <w:rsid w:val="003F3229"/>
    <w:rsid w:val="003F404F"/>
    <w:rsid w:val="003F41D8"/>
    <w:rsid w:val="003F44C7"/>
    <w:rsid w:val="003F53C9"/>
    <w:rsid w:val="003F59D5"/>
    <w:rsid w:val="003F6388"/>
    <w:rsid w:val="003F65A1"/>
    <w:rsid w:val="003F6C6B"/>
    <w:rsid w:val="003F703E"/>
    <w:rsid w:val="003F7DC4"/>
    <w:rsid w:val="004007F1"/>
    <w:rsid w:val="0040103D"/>
    <w:rsid w:val="004011B9"/>
    <w:rsid w:val="00401201"/>
    <w:rsid w:val="00401476"/>
    <w:rsid w:val="00401910"/>
    <w:rsid w:val="00401BB8"/>
    <w:rsid w:val="00401C87"/>
    <w:rsid w:val="00401F34"/>
    <w:rsid w:val="00403353"/>
    <w:rsid w:val="004040AA"/>
    <w:rsid w:val="004041F4"/>
    <w:rsid w:val="004045EA"/>
    <w:rsid w:val="00404715"/>
    <w:rsid w:val="0040473A"/>
    <w:rsid w:val="004049E2"/>
    <w:rsid w:val="00404C16"/>
    <w:rsid w:val="00404E8B"/>
    <w:rsid w:val="00405A45"/>
    <w:rsid w:val="00405A46"/>
    <w:rsid w:val="00405AF0"/>
    <w:rsid w:val="00405EA2"/>
    <w:rsid w:val="00406772"/>
    <w:rsid w:val="00406822"/>
    <w:rsid w:val="004074AC"/>
    <w:rsid w:val="00407C47"/>
    <w:rsid w:val="00410082"/>
    <w:rsid w:val="00410F8C"/>
    <w:rsid w:val="00411CC5"/>
    <w:rsid w:val="00412653"/>
    <w:rsid w:val="00413258"/>
    <w:rsid w:val="004135E1"/>
    <w:rsid w:val="004137D9"/>
    <w:rsid w:val="004142BD"/>
    <w:rsid w:val="004145B2"/>
    <w:rsid w:val="00414B15"/>
    <w:rsid w:val="004162B4"/>
    <w:rsid w:val="00416A4A"/>
    <w:rsid w:val="00416DD8"/>
    <w:rsid w:val="00416FDB"/>
    <w:rsid w:val="00417819"/>
    <w:rsid w:val="0042002D"/>
    <w:rsid w:val="00420D6D"/>
    <w:rsid w:val="00421263"/>
    <w:rsid w:val="0042140A"/>
    <w:rsid w:val="0042179D"/>
    <w:rsid w:val="00422427"/>
    <w:rsid w:val="00423176"/>
    <w:rsid w:val="00423BCF"/>
    <w:rsid w:val="00424048"/>
    <w:rsid w:val="004241AD"/>
    <w:rsid w:val="00424F4E"/>
    <w:rsid w:val="00424F56"/>
    <w:rsid w:val="004255E3"/>
    <w:rsid w:val="00425752"/>
    <w:rsid w:val="00425D5E"/>
    <w:rsid w:val="00425DF5"/>
    <w:rsid w:val="004268FE"/>
    <w:rsid w:val="00427A98"/>
    <w:rsid w:val="00427E36"/>
    <w:rsid w:val="004301F8"/>
    <w:rsid w:val="004302A6"/>
    <w:rsid w:val="004305B2"/>
    <w:rsid w:val="00430AD7"/>
    <w:rsid w:val="00430C8D"/>
    <w:rsid w:val="00430F7F"/>
    <w:rsid w:val="0043113B"/>
    <w:rsid w:val="00431993"/>
    <w:rsid w:val="00431ADE"/>
    <w:rsid w:val="00431B1E"/>
    <w:rsid w:val="00431D8B"/>
    <w:rsid w:val="00432366"/>
    <w:rsid w:val="004324DF"/>
    <w:rsid w:val="00432D0B"/>
    <w:rsid w:val="00433224"/>
    <w:rsid w:val="00433677"/>
    <w:rsid w:val="004339D7"/>
    <w:rsid w:val="00433E95"/>
    <w:rsid w:val="00433F30"/>
    <w:rsid w:val="00434074"/>
    <w:rsid w:val="00434984"/>
    <w:rsid w:val="00435ED3"/>
    <w:rsid w:val="0043684E"/>
    <w:rsid w:val="00436DB4"/>
    <w:rsid w:val="0043710F"/>
    <w:rsid w:val="00437690"/>
    <w:rsid w:val="00437BE8"/>
    <w:rsid w:val="00440542"/>
    <w:rsid w:val="00440710"/>
    <w:rsid w:val="00442949"/>
    <w:rsid w:val="00442C1B"/>
    <w:rsid w:val="00443917"/>
    <w:rsid w:val="00443DDF"/>
    <w:rsid w:val="00444742"/>
    <w:rsid w:val="0044494C"/>
    <w:rsid w:val="00444EAD"/>
    <w:rsid w:val="00445147"/>
    <w:rsid w:val="004452D3"/>
    <w:rsid w:val="00445777"/>
    <w:rsid w:val="004460E6"/>
    <w:rsid w:val="004472F0"/>
    <w:rsid w:val="00447C7D"/>
    <w:rsid w:val="00447FBA"/>
    <w:rsid w:val="00450109"/>
    <w:rsid w:val="00450725"/>
    <w:rsid w:val="0045074D"/>
    <w:rsid w:val="00450B18"/>
    <w:rsid w:val="0045102A"/>
    <w:rsid w:val="00451124"/>
    <w:rsid w:val="00451AFB"/>
    <w:rsid w:val="00451D97"/>
    <w:rsid w:val="0045242D"/>
    <w:rsid w:val="0045294C"/>
    <w:rsid w:val="00452AEC"/>
    <w:rsid w:val="004530B7"/>
    <w:rsid w:val="0045313D"/>
    <w:rsid w:val="0045325D"/>
    <w:rsid w:val="00453563"/>
    <w:rsid w:val="00454602"/>
    <w:rsid w:val="00455550"/>
    <w:rsid w:val="00455845"/>
    <w:rsid w:val="00455BC8"/>
    <w:rsid w:val="00455C06"/>
    <w:rsid w:val="00455F8A"/>
    <w:rsid w:val="00456A7A"/>
    <w:rsid w:val="00456F91"/>
    <w:rsid w:val="00457712"/>
    <w:rsid w:val="00457D18"/>
    <w:rsid w:val="0046028C"/>
    <w:rsid w:val="004602F2"/>
    <w:rsid w:val="00460660"/>
    <w:rsid w:val="004608AF"/>
    <w:rsid w:val="00460D53"/>
    <w:rsid w:val="00461766"/>
    <w:rsid w:val="004619E3"/>
    <w:rsid w:val="00461B60"/>
    <w:rsid w:val="00461D7C"/>
    <w:rsid w:val="004623CE"/>
    <w:rsid w:val="004623E3"/>
    <w:rsid w:val="0046291B"/>
    <w:rsid w:val="00462B5A"/>
    <w:rsid w:val="00462FAD"/>
    <w:rsid w:val="004630FD"/>
    <w:rsid w:val="004639CD"/>
    <w:rsid w:val="00464FB6"/>
    <w:rsid w:val="00465677"/>
    <w:rsid w:val="004662A2"/>
    <w:rsid w:val="004669D4"/>
    <w:rsid w:val="004670D0"/>
    <w:rsid w:val="004671B4"/>
    <w:rsid w:val="0046724B"/>
    <w:rsid w:val="0047023D"/>
    <w:rsid w:val="004703BB"/>
    <w:rsid w:val="00470A3D"/>
    <w:rsid w:val="0047190C"/>
    <w:rsid w:val="00471BB8"/>
    <w:rsid w:val="00472325"/>
    <w:rsid w:val="00472562"/>
    <w:rsid w:val="00472AA7"/>
    <w:rsid w:val="004739FE"/>
    <w:rsid w:val="00473BA5"/>
    <w:rsid w:val="00474120"/>
    <w:rsid w:val="004749F9"/>
    <w:rsid w:val="00474F00"/>
    <w:rsid w:val="00475565"/>
    <w:rsid w:val="00475753"/>
    <w:rsid w:val="0047576E"/>
    <w:rsid w:val="004757F3"/>
    <w:rsid w:val="00475C30"/>
    <w:rsid w:val="00476226"/>
    <w:rsid w:val="0047694F"/>
    <w:rsid w:val="00476C31"/>
    <w:rsid w:val="00476CE2"/>
    <w:rsid w:val="0047777C"/>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2CCB"/>
    <w:rsid w:val="004830D3"/>
    <w:rsid w:val="0048338C"/>
    <w:rsid w:val="00483AFF"/>
    <w:rsid w:val="00484026"/>
    <w:rsid w:val="0048418A"/>
    <w:rsid w:val="00484E30"/>
    <w:rsid w:val="004857F6"/>
    <w:rsid w:val="00485B1F"/>
    <w:rsid w:val="00486951"/>
    <w:rsid w:val="004870E2"/>
    <w:rsid w:val="004902D4"/>
    <w:rsid w:val="00490EAF"/>
    <w:rsid w:val="00491013"/>
    <w:rsid w:val="004910AE"/>
    <w:rsid w:val="00491208"/>
    <w:rsid w:val="004915E0"/>
    <w:rsid w:val="004919EF"/>
    <w:rsid w:val="00491CCC"/>
    <w:rsid w:val="00491D9F"/>
    <w:rsid w:val="00491ED5"/>
    <w:rsid w:val="004924C5"/>
    <w:rsid w:val="00492702"/>
    <w:rsid w:val="00492778"/>
    <w:rsid w:val="004929E5"/>
    <w:rsid w:val="00492B23"/>
    <w:rsid w:val="00492D56"/>
    <w:rsid w:val="00492E9D"/>
    <w:rsid w:val="00493237"/>
    <w:rsid w:val="00493D62"/>
    <w:rsid w:val="004955BB"/>
    <w:rsid w:val="004959B5"/>
    <w:rsid w:val="00495DB4"/>
    <w:rsid w:val="00495F24"/>
    <w:rsid w:val="00495F73"/>
    <w:rsid w:val="004960B6"/>
    <w:rsid w:val="00496A00"/>
    <w:rsid w:val="00496D3E"/>
    <w:rsid w:val="004973CF"/>
    <w:rsid w:val="004977CF"/>
    <w:rsid w:val="00497FB2"/>
    <w:rsid w:val="004A0014"/>
    <w:rsid w:val="004A068C"/>
    <w:rsid w:val="004A0710"/>
    <w:rsid w:val="004A0763"/>
    <w:rsid w:val="004A15FC"/>
    <w:rsid w:val="004A1A72"/>
    <w:rsid w:val="004A1C8A"/>
    <w:rsid w:val="004A3C82"/>
    <w:rsid w:val="004A3D6C"/>
    <w:rsid w:val="004A3D8E"/>
    <w:rsid w:val="004A441F"/>
    <w:rsid w:val="004A46BD"/>
    <w:rsid w:val="004A4909"/>
    <w:rsid w:val="004A5C61"/>
    <w:rsid w:val="004A66B0"/>
    <w:rsid w:val="004A721D"/>
    <w:rsid w:val="004A7A53"/>
    <w:rsid w:val="004B0046"/>
    <w:rsid w:val="004B082C"/>
    <w:rsid w:val="004B0AD6"/>
    <w:rsid w:val="004B0F93"/>
    <w:rsid w:val="004B1001"/>
    <w:rsid w:val="004B117A"/>
    <w:rsid w:val="004B1AC0"/>
    <w:rsid w:val="004B1BDD"/>
    <w:rsid w:val="004B1C15"/>
    <w:rsid w:val="004B1E8A"/>
    <w:rsid w:val="004B2272"/>
    <w:rsid w:val="004B258A"/>
    <w:rsid w:val="004B2F5C"/>
    <w:rsid w:val="004B2F73"/>
    <w:rsid w:val="004B33C5"/>
    <w:rsid w:val="004B38F7"/>
    <w:rsid w:val="004B3E8C"/>
    <w:rsid w:val="004B454D"/>
    <w:rsid w:val="004B4990"/>
    <w:rsid w:val="004B60B9"/>
    <w:rsid w:val="004B6609"/>
    <w:rsid w:val="004B6677"/>
    <w:rsid w:val="004B7534"/>
    <w:rsid w:val="004B7861"/>
    <w:rsid w:val="004B7980"/>
    <w:rsid w:val="004C19AE"/>
    <w:rsid w:val="004C1A9D"/>
    <w:rsid w:val="004C2788"/>
    <w:rsid w:val="004C2B2E"/>
    <w:rsid w:val="004C2E99"/>
    <w:rsid w:val="004C2F17"/>
    <w:rsid w:val="004C3648"/>
    <w:rsid w:val="004C3EBC"/>
    <w:rsid w:val="004C44E3"/>
    <w:rsid w:val="004C4965"/>
    <w:rsid w:val="004C52E6"/>
    <w:rsid w:val="004C5729"/>
    <w:rsid w:val="004C57B7"/>
    <w:rsid w:val="004C5AE4"/>
    <w:rsid w:val="004C60F1"/>
    <w:rsid w:val="004C682A"/>
    <w:rsid w:val="004C6A73"/>
    <w:rsid w:val="004C79D7"/>
    <w:rsid w:val="004D00E4"/>
    <w:rsid w:val="004D0124"/>
    <w:rsid w:val="004D0C4D"/>
    <w:rsid w:val="004D10FF"/>
    <w:rsid w:val="004D1992"/>
    <w:rsid w:val="004D1A5E"/>
    <w:rsid w:val="004D2067"/>
    <w:rsid w:val="004D227F"/>
    <w:rsid w:val="004D23D4"/>
    <w:rsid w:val="004D2AF3"/>
    <w:rsid w:val="004D2E9D"/>
    <w:rsid w:val="004D3913"/>
    <w:rsid w:val="004D3B52"/>
    <w:rsid w:val="004D3C42"/>
    <w:rsid w:val="004D3E8B"/>
    <w:rsid w:val="004D3F58"/>
    <w:rsid w:val="004D4536"/>
    <w:rsid w:val="004D45CD"/>
    <w:rsid w:val="004D4627"/>
    <w:rsid w:val="004D5692"/>
    <w:rsid w:val="004D6454"/>
    <w:rsid w:val="004D6F88"/>
    <w:rsid w:val="004D7AD2"/>
    <w:rsid w:val="004E0401"/>
    <w:rsid w:val="004E0D93"/>
    <w:rsid w:val="004E0E35"/>
    <w:rsid w:val="004E0E41"/>
    <w:rsid w:val="004E0EFF"/>
    <w:rsid w:val="004E15F1"/>
    <w:rsid w:val="004E1943"/>
    <w:rsid w:val="004E1CB7"/>
    <w:rsid w:val="004E214F"/>
    <w:rsid w:val="004E22C6"/>
    <w:rsid w:val="004E24D5"/>
    <w:rsid w:val="004E26DB"/>
    <w:rsid w:val="004E28EC"/>
    <w:rsid w:val="004E2CC1"/>
    <w:rsid w:val="004E2EBC"/>
    <w:rsid w:val="004E3025"/>
    <w:rsid w:val="004E3586"/>
    <w:rsid w:val="004E36BB"/>
    <w:rsid w:val="004E3860"/>
    <w:rsid w:val="004E3B3C"/>
    <w:rsid w:val="004E3D5A"/>
    <w:rsid w:val="004E3DBD"/>
    <w:rsid w:val="004E4058"/>
    <w:rsid w:val="004E42B5"/>
    <w:rsid w:val="004E4BC8"/>
    <w:rsid w:val="004E4CC5"/>
    <w:rsid w:val="004E4ECF"/>
    <w:rsid w:val="004E5E88"/>
    <w:rsid w:val="004E5E8D"/>
    <w:rsid w:val="004E61C1"/>
    <w:rsid w:val="004E6228"/>
    <w:rsid w:val="004E7A0E"/>
    <w:rsid w:val="004E7E65"/>
    <w:rsid w:val="004F0386"/>
    <w:rsid w:val="004F1713"/>
    <w:rsid w:val="004F1B01"/>
    <w:rsid w:val="004F1BA7"/>
    <w:rsid w:val="004F1E1C"/>
    <w:rsid w:val="004F1F0C"/>
    <w:rsid w:val="004F2296"/>
    <w:rsid w:val="004F3912"/>
    <w:rsid w:val="004F3C7B"/>
    <w:rsid w:val="004F4772"/>
    <w:rsid w:val="004F49DD"/>
    <w:rsid w:val="004F566C"/>
    <w:rsid w:val="004F5ADA"/>
    <w:rsid w:val="004F5E06"/>
    <w:rsid w:val="004F5F2B"/>
    <w:rsid w:val="004F63C8"/>
    <w:rsid w:val="004F6F75"/>
    <w:rsid w:val="004F6FAB"/>
    <w:rsid w:val="004F7046"/>
    <w:rsid w:val="004F70CE"/>
    <w:rsid w:val="004F72C7"/>
    <w:rsid w:val="00500736"/>
    <w:rsid w:val="005016C0"/>
    <w:rsid w:val="00502B79"/>
    <w:rsid w:val="00502DD5"/>
    <w:rsid w:val="00503316"/>
    <w:rsid w:val="00503A04"/>
    <w:rsid w:val="00504147"/>
    <w:rsid w:val="005048E5"/>
    <w:rsid w:val="00505B46"/>
    <w:rsid w:val="00505F80"/>
    <w:rsid w:val="005061F6"/>
    <w:rsid w:val="0050632C"/>
    <w:rsid w:val="00506384"/>
    <w:rsid w:val="005071CC"/>
    <w:rsid w:val="0050770E"/>
    <w:rsid w:val="00507A69"/>
    <w:rsid w:val="005104EE"/>
    <w:rsid w:val="00510778"/>
    <w:rsid w:val="00510B78"/>
    <w:rsid w:val="00511185"/>
    <w:rsid w:val="00511220"/>
    <w:rsid w:val="00511EB5"/>
    <w:rsid w:val="0051219A"/>
    <w:rsid w:val="005125E7"/>
    <w:rsid w:val="00512B07"/>
    <w:rsid w:val="00513422"/>
    <w:rsid w:val="005138EF"/>
    <w:rsid w:val="00513D14"/>
    <w:rsid w:val="005141E6"/>
    <w:rsid w:val="005143A1"/>
    <w:rsid w:val="005144F3"/>
    <w:rsid w:val="005146C1"/>
    <w:rsid w:val="00514A82"/>
    <w:rsid w:val="00514D38"/>
    <w:rsid w:val="00515071"/>
    <w:rsid w:val="00515561"/>
    <w:rsid w:val="005156EB"/>
    <w:rsid w:val="0051594B"/>
    <w:rsid w:val="005159CA"/>
    <w:rsid w:val="00515D05"/>
    <w:rsid w:val="005164DD"/>
    <w:rsid w:val="00516EA4"/>
    <w:rsid w:val="00516F98"/>
    <w:rsid w:val="00517447"/>
    <w:rsid w:val="005179F3"/>
    <w:rsid w:val="00517C79"/>
    <w:rsid w:val="005204CD"/>
    <w:rsid w:val="005204F9"/>
    <w:rsid w:val="00520892"/>
    <w:rsid w:val="00520B60"/>
    <w:rsid w:val="00520B77"/>
    <w:rsid w:val="00520BEA"/>
    <w:rsid w:val="0052105D"/>
    <w:rsid w:val="00521A96"/>
    <w:rsid w:val="00522251"/>
    <w:rsid w:val="005237DD"/>
    <w:rsid w:val="0052391C"/>
    <w:rsid w:val="00523A6A"/>
    <w:rsid w:val="005247B3"/>
    <w:rsid w:val="0052564B"/>
    <w:rsid w:val="00525BB0"/>
    <w:rsid w:val="00525D3F"/>
    <w:rsid w:val="00525DDE"/>
    <w:rsid w:val="00526BF8"/>
    <w:rsid w:val="00527B42"/>
    <w:rsid w:val="005305C2"/>
    <w:rsid w:val="00530D12"/>
    <w:rsid w:val="00530D4B"/>
    <w:rsid w:val="005314A3"/>
    <w:rsid w:val="00531949"/>
    <w:rsid w:val="0053196D"/>
    <w:rsid w:val="00531BC6"/>
    <w:rsid w:val="00531BC9"/>
    <w:rsid w:val="00531F52"/>
    <w:rsid w:val="005329D0"/>
    <w:rsid w:val="0053312F"/>
    <w:rsid w:val="00533F1F"/>
    <w:rsid w:val="00533FD2"/>
    <w:rsid w:val="00534512"/>
    <w:rsid w:val="00534671"/>
    <w:rsid w:val="00534F54"/>
    <w:rsid w:val="00536032"/>
    <w:rsid w:val="00536085"/>
    <w:rsid w:val="005365D3"/>
    <w:rsid w:val="005366C3"/>
    <w:rsid w:val="00536748"/>
    <w:rsid w:val="0053690F"/>
    <w:rsid w:val="005369EC"/>
    <w:rsid w:val="00537163"/>
    <w:rsid w:val="00537714"/>
    <w:rsid w:val="00537B30"/>
    <w:rsid w:val="00537DCB"/>
    <w:rsid w:val="00540316"/>
    <w:rsid w:val="00540D57"/>
    <w:rsid w:val="0054135D"/>
    <w:rsid w:val="005418A7"/>
    <w:rsid w:val="00542340"/>
    <w:rsid w:val="00542AC7"/>
    <w:rsid w:val="00542D1D"/>
    <w:rsid w:val="00542E35"/>
    <w:rsid w:val="00543643"/>
    <w:rsid w:val="00544E01"/>
    <w:rsid w:val="00544E89"/>
    <w:rsid w:val="0054527E"/>
    <w:rsid w:val="00545ED4"/>
    <w:rsid w:val="00545F5D"/>
    <w:rsid w:val="005469AB"/>
    <w:rsid w:val="0054734E"/>
    <w:rsid w:val="005479AE"/>
    <w:rsid w:val="00547B03"/>
    <w:rsid w:val="00547E51"/>
    <w:rsid w:val="005508F2"/>
    <w:rsid w:val="00550BD3"/>
    <w:rsid w:val="005518F6"/>
    <w:rsid w:val="0055206F"/>
    <w:rsid w:val="005525BE"/>
    <w:rsid w:val="00552B2C"/>
    <w:rsid w:val="0055321E"/>
    <w:rsid w:val="005533D4"/>
    <w:rsid w:val="00553E31"/>
    <w:rsid w:val="00553FEF"/>
    <w:rsid w:val="0055420E"/>
    <w:rsid w:val="00554E1C"/>
    <w:rsid w:val="0055554D"/>
    <w:rsid w:val="00555901"/>
    <w:rsid w:val="00555BA1"/>
    <w:rsid w:val="0055676B"/>
    <w:rsid w:val="005568E4"/>
    <w:rsid w:val="005568F2"/>
    <w:rsid w:val="00556EB4"/>
    <w:rsid w:val="00557BD9"/>
    <w:rsid w:val="0056081D"/>
    <w:rsid w:val="005608FC"/>
    <w:rsid w:val="00560AE2"/>
    <w:rsid w:val="0056169C"/>
    <w:rsid w:val="00561BBD"/>
    <w:rsid w:val="00561FBF"/>
    <w:rsid w:val="00562103"/>
    <w:rsid w:val="005629D9"/>
    <w:rsid w:val="005629F4"/>
    <w:rsid w:val="00563272"/>
    <w:rsid w:val="00563F83"/>
    <w:rsid w:val="005641A5"/>
    <w:rsid w:val="00564D66"/>
    <w:rsid w:val="00565B19"/>
    <w:rsid w:val="0056623F"/>
    <w:rsid w:val="0056675F"/>
    <w:rsid w:val="00566974"/>
    <w:rsid w:val="00566E96"/>
    <w:rsid w:val="005671D3"/>
    <w:rsid w:val="00567470"/>
    <w:rsid w:val="00567879"/>
    <w:rsid w:val="00567D86"/>
    <w:rsid w:val="00570621"/>
    <w:rsid w:val="005707E6"/>
    <w:rsid w:val="00571EC2"/>
    <w:rsid w:val="00572EDF"/>
    <w:rsid w:val="00573624"/>
    <w:rsid w:val="005737A9"/>
    <w:rsid w:val="00573DD3"/>
    <w:rsid w:val="00573FB2"/>
    <w:rsid w:val="00574171"/>
    <w:rsid w:val="00574487"/>
    <w:rsid w:val="005745D1"/>
    <w:rsid w:val="00574A93"/>
    <w:rsid w:val="0057679D"/>
    <w:rsid w:val="0057691C"/>
    <w:rsid w:val="0057693F"/>
    <w:rsid w:val="00577912"/>
    <w:rsid w:val="00577B8A"/>
    <w:rsid w:val="00580563"/>
    <w:rsid w:val="00580E7D"/>
    <w:rsid w:val="00581B9A"/>
    <w:rsid w:val="00581FCB"/>
    <w:rsid w:val="0058229E"/>
    <w:rsid w:val="00583472"/>
    <w:rsid w:val="00584280"/>
    <w:rsid w:val="005842EB"/>
    <w:rsid w:val="00584EFE"/>
    <w:rsid w:val="005854E2"/>
    <w:rsid w:val="005855F5"/>
    <w:rsid w:val="00586A9B"/>
    <w:rsid w:val="00586DCD"/>
    <w:rsid w:val="005879E5"/>
    <w:rsid w:val="00587B12"/>
    <w:rsid w:val="005901DB"/>
    <w:rsid w:val="005904E0"/>
    <w:rsid w:val="00590BF1"/>
    <w:rsid w:val="0059127D"/>
    <w:rsid w:val="005913CC"/>
    <w:rsid w:val="00591645"/>
    <w:rsid w:val="00591F24"/>
    <w:rsid w:val="00592319"/>
    <w:rsid w:val="0059290D"/>
    <w:rsid w:val="00592A34"/>
    <w:rsid w:val="0059321E"/>
    <w:rsid w:val="00593296"/>
    <w:rsid w:val="0059399E"/>
    <w:rsid w:val="00593A00"/>
    <w:rsid w:val="00594060"/>
    <w:rsid w:val="0059489B"/>
    <w:rsid w:val="00595398"/>
    <w:rsid w:val="00595C93"/>
    <w:rsid w:val="005963D8"/>
    <w:rsid w:val="005965F7"/>
    <w:rsid w:val="00596D4F"/>
    <w:rsid w:val="005970D4"/>
    <w:rsid w:val="005972FF"/>
    <w:rsid w:val="005975F4"/>
    <w:rsid w:val="005979D3"/>
    <w:rsid w:val="00597D16"/>
    <w:rsid w:val="00597E0D"/>
    <w:rsid w:val="005A094C"/>
    <w:rsid w:val="005A0A95"/>
    <w:rsid w:val="005A0C51"/>
    <w:rsid w:val="005A0E08"/>
    <w:rsid w:val="005A1152"/>
    <w:rsid w:val="005A1FC2"/>
    <w:rsid w:val="005A2A46"/>
    <w:rsid w:val="005A3421"/>
    <w:rsid w:val="005A3436"/>
    <w:rsid w:val="005A35AD"/>
    <w:rsid w:val="005A3F1F"/>
    <w:rsid w:val="005A42AC"/>
    <w:rsid w:val="005A443A"/>
    <w:rsid w:val="005A44A2"/>
    <w:rsid w:val="005A4501"/>
    <w:rsid w:val="005A450C"/>
    <w:rsid w:val="005A5CB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13E"/>
    <w:rsid w:val="005B2CF4"/>
    <w:rsid w:val="005B2D63"/>
    <w:rsid w:val="005B3674"/>
    <w:rsid w:val="005B397D"/>
    <w:rsid w:val="005B3A59"/>
    <w:rsid w:val="005B3B17"/>
    <w:rsid w:val="005B3D49"/>
    <w:rsid w:val="005B3F19"/>
    <w:rsid w:val="005B404B"/>
    <w:rsid w:val="005B4065"/>
    <w:rsid w:val="005B4400"/>
    <w:rsid w:val="005B466A"/>
    <w:rsid w:val="005B52CD"/>
    <w:rsid w:val="005B5855"/>
    <w:rsid w:val="005B5DCE"/>
    <w:rsid w:val="005B61A5"/>
    <w:rsid w:val="005B7AC0"/>
    <w:rsid w:val="005B7FB6"/>
    <w:rsid w:val="005C007F"/>
    <w:rsid w:val="005C0FA1"/>
    <w:rsid w:val="005C11C0"/>
    <w:rsid w:val="005C1460"/>
    <w:rsid w:val="005C22F0"/>
    <w:rsid w:val="005C259E"/>
    <w:rsid w:val="005C377B"/>
    <w:rsid w:val="005C3958"/>
    <w:rsid w:val="005C3DEE"/>
    <w:rsid w:val="005C3F42"/>
    <w:rsid w:val="005C41FC"/>
    <w:rsid w:val="005C4360"/>
    <w:rsid w:val="005C4853"/>
    <w:rsid w:val="005C4ABE"/>
    <w:rsid w:val="005C548E"/>
    <w:rsid w:val="005C553A"/>
    <w:rsid w:val="005C659F"/>
    <w:rsid w:val="005C72C8"/>
    <w:rsid w:val="005C7DF7"/>
    <w:rsid w:val="005D097C"/>
    <w:rsid w:val="005D0A95"/>
    <w:rsid w:val="005D0B5D"/>
    <w:rsid w:val="005D13E7"/>
    <w:rsid w:val="005D176C"/>
    <w:rsid w:val="005D1E89"/>
    <w:rsid w:val="005D2969"/>
    <w:rsid w:val="005D29AB"/>
    <w:rsid w:val="005D29FE"/>
    <w:rsid w:val="005D3840"/>
    <w:rsid w:val="005D39AE"/>
    <w:rsid w:val="005D40BB"/>
    <w:rsid w:val="005D420D"/>
    <w:rsid w:val="005D4DFA"/>
    <w:rsid w:val="005D4F98"/>
    <w:rsid w:val="005D51C5"/>
    <w:rsid w:val="005D5A01"/>
    <w:rsid w:val="005D5E5A"/>
    <w:rsid w:val="005D6717"/>
    <w:rsid w:val="005D6952"/>
    <w:rsid w:val="005D7017"/>
    <w:rsid w:val="005D72A6"/>
    <w:rsid w:val="005D7540"/>
    <w:rsid w:val="005D7CFC"/>
    <w:rsid w:val="005D7F1F"/>
    <w:rsid w:val="005E023A"/>
    <w:rsid w:val="005E08D1"/>
    <w:rsid w:val="005E0D13"/>
    <w:rsid w:val="005E0FE9"/>
    <w:rsid w:val="005E12CD"/>
    <w:rsid w:val="005E167C"/>
    <w:rsid w:val="005E1D75"/>
    <w:rsid w:val="005E203B"/>
    <w:rsid w:val="005E258B"/>
    <w:rsid w:val="005E3530"/>
    <w:rsid w:val="005E3B19"/>
    <w:rsid w:val="005E3D93"/>
    <w:rsid w:val="005E3F2A"/>
    <w:rsid w:val="005E404E"/>
    <w:rsid w:val="005E4070"/>
    <w:rsid w:val="005E4362"/>
    <w:rsid w:val="005E44DA"/>
    <w:rsid w:val="005E44FB"/>
    <w:rsid w:val="005E518E"/>
    <w:rsid w:val="005E5859"/>
    <w:rsid w:val="005E5DC8"/>
    <w:rsid w:val="005E6091"/>
    <w:rsid w:val="005E68E1"/>
    <w:rsid w:val="005E6B27"/>
    <w:rsid w:val="005E6DF6"/>
    <w:rsid w:val="005E6E8E"/>
    <w:rsid w:val="005E7345"/>
    <w:rsid w:val="005E7B7A"/>
    <w:rsid w:val="005E7DAE"/>
    <w:rsid w:val="005F0308"/>
    <w:rsid w:val="005F052B"/>
    <w:rsid w:val="005F165F"/>
    <w:rsid w:val="005F27E3"/>
    <w:rsid w:val="005F295E"/>
    <w:rsid w:val="005F358C"/>
    <w:rsid w:val="005F3B42"/>
    <w:rsid w:val="005F3E29"/>
    <w:rsid w:val="005F4260"/>
    <w:rsid w:val="005F4266"/>
    <w:rsid w:val="005F52DC"/>
    <w:rsid w:val="005F5655"/>
    <w:rsid w:val="005F56FC"/>
    <w:rsid w:val="005F589C"/>
    <w:rsid w:val="005F59B6"/>
    <w:rsid w:val="005F6258"/>
    <w:rsid w:val="005F6948"/>
    <w:rsid w:val="005F6D1C"/>
    <w:rsid w:val="005F760B"/>
    <w:rsid w:val="00600094"/>
    <w:rsid w:val="00600D4D"/>
    <w:rsid w:val="00600E12"/>
    <w:rsid w:val="006011B5"/>
    <w:rsid w:val="00601E83"/>
    <w:rsid w:val="006026D0"/>
    <w:rsid w:val="0060278B"/>
    <w:rsid w:val="0060294B"/>
    <w:rsid w:val="00602C5A"/>
    <w:rsid w:val="00602F22"/>
    <w:rsid w:val="00603D9A"/>
    <w:rsid w:val="006043E1"/>
    <w:rsid w:val="0060483B"/>
    <w:rsid w:val="00604A3A"/>
    <w:rsid w:val="00605182"/>
    <w:rsid w:val="00605A62"/>
    <w:rsid w:val="00605B72"/>
    <w:rsid w:val="00606743"/>
    <w:rsid w:val="00606776"/>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AD3"/>
    <w:rsid w:val="00612D1A"/>
    <w:rsid w:val="00612D8C"/>
    <w:rsid w:val="00613869"/>
    <w:rsid w:val="00613E13"/>
    <w:rsid w:val="00614A38"/>
    <w:rsid w:val="00614B4F"/>
    <w:rsid w:val="00614BBE"/>
    <w:rsid w:val="00614D08"/>
    <w:rsid w:val="00614DC9"/>
    <w:rsid w:val="00614E5F"/>
    <w:rsid w:val="006151FE"/>
    <w:rsid w:val="006157A8"/>
    <w:rsid w:val="00615DC1"/>
    <w:rsid w:val="0061646C"/>
    <w:rsid w:val="00616C1E"/>
    <w:rsid w:val="00617A1B"/>
    <w:rsid w:val="00617EF5"/>
    <w:rsid w:val="006208DB"/>
    <w:rsid w:val="00620F2B"/>
    <w:rsid w:val="0062185C"/>
    <w:rsid w:val="00621B05"/>
    <w:rsid w:val="00621C3A"/>
    <w:rsid w:val="00622ACC"/>
    <w:rsid w:val="0062357C"/>
    <w:rsid w:val="006237DB"/>
    <w:rsid w:val="00623C6C"/>
    <w:rsid w:val="006246ED"/>
    <w:rsid w:val="00624744"/>
    <w:rsid w:val="006253EA"/>
    <w:rsid w:val="00625679"/>
    <w:rsid w:val="006256FA"/>
    <w:rsid w:val="00625883"/>
    <w:rsid w:val="0062619D"/>
    <w:rsid w:val="006266F4"/>
    <w:rsid w:val="00626813"/>
    <w:rsid w:val="006269C2"/>
    <w:rsid w:val="00626BC3"/>
    <w:rsid w:val="00626D1C"/>
    <w:rsid w:val="00626DEA"/>
    <w:rsid w:val="00627193"/>
    <w:rsid w:val="00630316"/>
    <w:rsid w:val="006303D8"/>
    <w:rsid w:val="006305EC"/>
    <w:rsid w:val="006306B9"/>
    <w:rsid w:val="006307B0"/>
    <w:rsid w:val="006308A2"/>
    <w:rsid w:val="00630BD1"/>
    <w:rsid w:val="00630E36"/>
    <w:rsid w:val="00631223"/>
    <w:rsid w:val="00631739"/>
    <w:rsid w:val="0063178D"/>
    <w:rsid w:val="00632298"/>
    <w:rsid w:val="0063255B"/>
    <w:rsid w:val="0063349C"/>
    <w:rsid w:val="00633DFE"/>
    <w:rsid w:val="00634479"/>
    <w:rsid w:val="00634500"/>
    <w:rsid w:val="00635C81"/>
    <w:rsid w:val="006360EE"/>
    <w:rsid w:val="00636AA8"/>
    <w:rsid w:val="006370B8"/>
    <w:rsid w:val="006374F9"/>
    <w:rsid w:val="00637E12"/>
    <w:rsid w:val="006406F7"/>
    <w:rsid w:val="006409AF"/>
    <w:rsid w:val="00640A84"/>
    <w:rsid w:val="00640C8D"/>
    <w:rsid w:val="00640F45"/>
    <w:rsid w:val="006413BC"/>
    <w:rsid w:val="00641745"/>
    <w:rsid w:val="00641FD0"/>
    <w:rsid w:val="006420E8"/>
    <w:rsid w:val="006421AF"/>
    <w:rsid w:val="00642A6F"/>
    <w:rsid w:val="00643243"/>
    <w:rsid w:val="00643740"/>
    <w:rsid w:val="00643B59"/>
    <w:rsid w:val="006446ED"/>
    <w:rsid w:val="006451A3"/>
    <w:rsid w:val="00646717"/>
    <w:rsid w:val="006468DF"/>
    <w:rsid w:val="00646B9B"/>
    <w:rsid w:val="0064710D"/>
    <w:rsid w:val="006476C8"/>
    <w:rsid w:val="00647C48"/>
    <w:rsid w:val="006500C1"/>
    <w:rsid w:val="00650904"/>
    <w:rsid w:val="00650F0B"/>
    <w:rsid w:val="0065107B"/>
    <w:rsid w:val="0065198D"/>
    <w:rsid w:val="006519A4"/>
    <w:rsid w:val="00651C87"/>
    <w:rsid w:val="0065299A"/>
    <w:rsid w:val="0065349A"/>
    <w:rsid w:val="006537B9"/>
    <w:rsid w:val="00653BA8"/>
    <w:rsid w:val="0065429D"/>
    <w:rsid w:val="0065442D"/>
    <w:rsid w:val="00654948"/>
    <w:rsid w:val="00654E9A"/>
    <w:rsid w:val="00655359"/>
    <w:rsid w:val="0065587E"/>
    <w:rsid w:val="00655B16"/>
    <w:rsid w:val="00655E36"/>
    <w:rsid w:val="00655E3E"/>
    <w:rsid w:val="0065661E"/>
    <w:rsid w:val="00656699"/>
    <w:rsid w:val="00656B9E"/>
    <w:rsid w:val="00656C79"/>
    <w:rsid w:val="00660215"/>
    <w:rsid w:val="00660552"/>
    <w:rsid w:val="0066055B"/>
    <w:rsid w:val="0066058F"/>
    <w:rsid w:val="00660CB2"/>
    <w:rsid w:val="00660D46"/>
    <w:rsid w:val="006615DF"/>
    <w:rsid w:val="0066190A"/>
    <w:rsid w:val="00661C98"/>
    <w:rsid w:val="00661FB4"/>
    <w:rsid w:val="00662272"/>
    <w:rsid w:val="00662703"/>
    <w:rsid w:val="00662FA1"/>
    <w:rsid w:val="006630F7"/>
    <w:rsid w:val="00663B14"/>
    <w:rsid w:val="00663D7D"/>
    <w:rsid w:val="006645DA"/>
    <w:rsid w:val="00664D81"/>
    <w:rsid w:val="00665065"/>
    <w:rsid w:val="00665298"/>
    <w:rsid w:val="00665427"/>
    <w:rsid w:val="00665A15"/>
    <w:rsid w:val="00665A69"/>
    <w:rsid w:val="00665B2B"/>
    <w:rsid w:val="00665C04"/>
    <w:rsid w:val="00665D00"/>
    <w:rsid w:val="00665F96"/>
    <w:rsid w:val="006662E0"/>
    <w:rsid w:val="0066637F"/>
    <w:rsid w:val="0066666D"/>
    <w:rsid w:val="00666C60"/>
    <w:rsid w:val="00667287"/>
    <w:rsid w:val="006677F6"/>
    <w:rsid w:val="0067056A"/>
    <w:rsid w:val="00670A2A"/>
    <w:rsid w:val="00670CE1"/>
    <w:rsid w:val="006710DA"/>
    <w:rsid w:val="006720C6"/>
    <w:rsid w:val="00672AAB"/>
    <w:rsid w:val="00673428"/>
    <w:rsid w:val="00673DFD"/>
    <w:rsid w:val="00673E79"/>
    <w:rsid w:val="00673F6B"/>
    <w:rsid w:val="00674629"/>
    <w:rsid w:val="006749FF"/>
    <w:rsid w:val="00675059"/>
    <w:rsid w:val="0067518C"/>
    <w:rsid w:val="006755DD"/>
    <w:rsid w:val="0067575E"/>
    <w:rsid w:val="00676132"/>
    <w:rsid w:val="006768DA"/>
    <w:rsid w:val="00677312"/>
    <w:rsid w:val="00677519"/>
    <w:rsid w:val="0067782E"/>
    <w:rsid w:val="006801D1"/>
    <w:rsid w:val="00680453"/>
    <w:rsid w:val="006808BE"/>
    <w:rsid w:val="00680C7B"/>
    <w:rsid w:val="00681141"/>
    <w:rsid w:val="0068197A"/>
    <w:rsid w:val="00681D80"/>
    <w:rsid w:val="00681FE4"/>
    <w:rsid w:val="00681FF8"/>
    <w:rsid w:val="00682873"/>
    <w:rsid w:val="00682D31"/>
    <w:rsid w:val="00682E25"/>
    <w:rsid w:val="00682E72"/>
    <w:rsid w:val="00683001"/>
    <w:rsid w:val="00683216"/>
    <w:rsid w:val="00683332"/>
    <w:rsid w:val="006834CB"/>
    <w:rsid w:val="006839A8"/>
    <w:rsid w:val="00683BB4"/>
    <w:rsid w:val="0068461B"/>
    <w:rsid w:val="00684A94"/>
    <w:rsid w:val="00684F04"/>
    <w:rsid w:val="00685019"/>
    <w:rsid w:val="00685785"/>
    <w:rsid w:val="006864B2"/>
    <w:rsid w:val="006869A4"/>
    <w:rsid w:val="00686FF1"/>
    <w:rsid w:val="00687019"/>
    <w:rsid w:val="00687AD7"/>
    <w:rsid w:val="00687BA7"/>
    <w:rsid w:val="00687BAB"/>
    <w:rsid w:val="00690455"/>
    <w:rsid w:val="006906FC"/>
    <w:rsid w:val="00690707"/>
    <w:rsid w:val="006907E7"/>
    <w:rsid w:val="006913BA"/>
    <w:rsid w:val="006913F6"/>
    <w:rsid w:val="0069144D"/>
    <w:rsid w:val="00692E79"/>
    <w:rsid w:val="006930A5"/>
    <w:rsid w:val="006931A1"/>
    <w:rsid w:val="006933B6"/>
    <w:rsid w:val="006933D4"/>
    <w:rsid w:val="006934C0"/>
    <w:rsid w:val="006936A8"/>
    <w:rsid w:val="00693B64"/>
    <w:rsid w:val="00694543"/>
    <w:rsid w:val="006951DB"/>
    <w:rsid w:val="00695C58"/>
    <w:rsid w:val="00696D9D"/>
    <w:rsid w:val="00696E4F"/>
    <w:rsid w:val="00697421"/>
    <w:rsid w:val="00697873"/>
    <w:rsid w:val="006978FE"/>
    <w:rsid w:val="00697D75"/>
    <w:rsid w:val="00697E4C"/>
    <w:rsid w:val="006A0DAD"/>
    <w:rsid w:val="006A1752"/>
    <w:rsid w:val="006A1DD6"/>
    <w:rsid w:val="006A21F7"/>
    <w:rsid w:val="006A224E"/>
    <w:rsid w:val="006A24FB"/>
    <w:rsid w:val="006A2A0F"/>
    <w:rsid w:val="006A3A5F"/>
    <w:rsid w:val="006A3C73"/>
    <w:rsid w:val="006A44C2"/>
    <w:rsid w:val="006A4817"/>
    <w:rsid w:val="006A4C0E"/>
    <w:rsid w:val="006A4FEB"/>
    <w:rsid w:val="006A5133"/>
    <w:rsid w:val="006A527B"/>
    <w:rsid w:val="006A592B"/>
    <w:rsid w:val="006A5BC8"/>
    <w:rsid w:val="006A5E35"/>
    <w:rsid w:val="006A606B"/>
    <w:rsid w:val="006A69DB"/>
    <w:rsid w:val="006A6B58"/>
    <w:rsid w:val="006A6BCC"/>
    <w:rsid w:val="006A6D47"/>
    <w:rsid w:val="006A705B"/>
    <w:rsid w:val="006A7137"/>
    <w:rsid w:val="006A74B5"/>
    <w:rsid w:val="006A77CE"/>
    <w:rsid w:val="006A7B3D"/>
    <w:rsid w:val="006B0C39"/>
    <w:rsid w:val="006B10FF"/>
    <w:rsid w:val="006B1153"/>
    <w:rsid w:val="006B250C"/>
    <w:rsid w:val="006B3BD0"/>
    <w:rsid w:val="006B3CEF"/>
    <w:rsid w:val="006B3D6E"/>
    <w:rsid w:val="006B4AE5"/>
    <w:rsid w:val="006B4DD2"/>
    <w:rsid w:val="006B4E5A"/>
    <w:rsid w:val="006B4EAA"/>
    <w:rsid w:val="006B50F9"/>
    <w:rsid w:val="006B5A79"/>
    <w:rsid w:val="006B60DE"/>
    <w:rsid w:val="006B61B3"/>
    <w:rsid w:val="006B6BBD"/>
    <w:rsid w:val="006B6C85"/>
    <w:rsid w:val="006B6FFA"/>
    <w:rsid w:val="006B70D9"/>
    <w:rsid w:val="006B7600"/>
    <w:rsid w:val="006B7A88"/>
    <w:rsid w:val="006B7B05"/>
    <w:rsid w:val="006B7B38"/>
    <w:rsid w:val="006B7E1A"/>
    <w:rsid w:val="006C02BB"/>
    <w:rsid w:val="006C0521"/>
    <w:rsid w:val="006C068D"/>
    <w:rsid w:val="006C08CF"/>
    <w:rsid w:val="006C0FF1"/>
    <w:rsid w:val="006C1651"/>
    <w:rsid w:val="006C248C"/>
    <w:rsid w:val="006C2C9F"/>
    <w:rsid w:val="006C3F40"/>
    <w:rsid w:val="006C41DF"/>
    <w:rsid w:val="006C4766"/>
    <w:rsid w:val="006C48AF"/>
    <w:rsid w:val="006C5186"/>
    <w:rsid w:val="006C60B2"/>
    <w:rsid w:val="006C65CE"/>
    <w:rsid w:val="006C6A37"/>
    <w:rsid w:val="006C720A"/>
    <w:rsid w:val="006C7580"/>
    <w:rsid w:val="006C7606"/>
    <w:rsid w:val="006C7844"/>
    <w:rsid w:val="006D0252"/>
    <w:rsid w:val="006D035E"/>
    <w:rsid w:val="006D0B55"/>
    <w:rsid w:val="006D15C8"/>
    <w:rsid w:val="006D1766"/>
    <w:rsid w:val="006D2274"/>
    <w:rsid w:val="006D2BC5"/>
    <w:rsid w:val="006D2C99"/>
    <w:rsid w:val="006D2D02"/>
    <w:rsid w:val="006D2DAC"/>
    <w:rsid w:val="006D3B38"/>
    <w:rsid w:val="006D40D3"/>
    <w:rsid w:val="006D414B"/>
    <w:rsid w:val="006D4958"/>
    <w:rsid w:val="006D54DB"/>
    <w:rsid w:val="006D5686"/>
    <w:rsid w:val="006D5754"/>
    <w:rsid w:val="006D65E8"/>
    <w:rsid w:val="006D7493"/>
    <w:rsid w:val="006D7A9C"/>
    <w:rsid w:val="006E014C"/>
    <w:rsid w:val="006E02DE"/>
    <w:rsid w:val="006E0711"/>
    <w:rsid w:val="006E094A"/>
    <w:rsid w:val="006E168B"/>
    <w:rsid w:val="006E1A18"/>
    <w:rsid w:val="006E1A3A"/>
    <w:rsid w:val="006E1CB9"/>
    <w:rsid w:val="006E2255"/>
    <w:rsid w:val="006E2F5B"/>
    <w:rsid w:val="006E2F6B"/>
    <w:rsid w:val="006E2FCC"/>
    <w:rsid w:val="006E3089"/>
    <w:rsid w:val="006E3625"/>
    <w:rsid w:val="006E3C31"/>
    <w:rsid w:val="006E49ED"/>
    <w:rsid w:val="006E56F1"/>
    <w:rsid w:val="006E571D"/>
    <w:rsid w:val="006E5720"/>
    <w:rsid w:val="006E599C"/>
    <w:rsid w:val="006E6E80"/>
    <w:rsid w:val="006E6ECB"/>
    <w:rsid w:val="006E7218"/>
    <w:rsid w:val="006E7437"/>
    <w:rsid w:val="006E744C"/>
    <w:rsid w:val="006E7853"/>
    <w:rsid w:val="006F079F"/>
    <w:rsid w:val="006F081C"/>
    <w:rsid w:val="006F18DF"/>
    <w:rsid w:val="006F1D91"/>
    <w:rsid w:val="006F1DA5"/>
    <w:rsid w:val="006F1EBB"/>
    <w:rsid w:val="006F1F6A"/>
    <w:rsid w:val="006F2458"/>
    <w:rsid w:val="006F26B7"/>
    <w:rsid w:val="006F2810"/>
    <w:rsid w:val="006F298A"/>
    <w:rsid w:val="006F29AB"/>
    <w:rsid w:val="006F2C8E"/>
    <w:rsid w:val="006F2DF5"/>
    <w:rsid w:val="006F2F88"/>
    <w:rsid w:val="006F34BC"/>
    <w:rsid w:val="006F3908"/>
    <w:rsid w:val="006F3EDD"/>
    <w:rsid w:val="006F481C"/>
    <w:rsid w:val="006F4BE4"/>
    <w:rsid w:val="006F5409"/>
    <w:rsid w:val="006F5D0D"/>
    <w:rsid w:val="007016D4"/>
    <w:rsid w:val="00701A77"/>
    <w:rsid w:val="00702207"/>
    <w:rsid w:val="00702C1E"/>
    <w:rsid w:val="00702F95"/>
    <w:rsid w:val="007039CB"/>
    <w:rsid w:val="00703E97"/>
    <w:rsid w:val="007042D1"/>
    <w:rsid w:val="0070440B"/>
    <w:rsid w:val="0070460B"/>
    <w:rsid w:val="0070469F"/>
    <w:rsid w:val="007049E3"/>
    <w:rsid w:val="00704FB9"/>
    <w:rsid w:val="00705BA2"/>
    <w:rsid w:val="00706774"/>
    <w:rsid w:val="00706A23"/>
    <w:rsid w:val="00706B70"/>
    <w:rsid w:val="00707027"/>
    <w:rsid w:val="0070721A"/>
    <w:rsid w:val="0070721E"/>
    <w:rsid w:val="00707877"/>
    <w:rsid w:val="0071027D"/>
    <w:rsid w:val="007108C6"/>
    <w:rsid w:val="00710D62"/>
    <w:rsid w:val="00710E9C"/>
    <w:rsid w:val="00713715"/>
    <w:rsid w:val="0071396D"/>
    <w:rsid w:val="007147F6"/>
    <w:rsid w:val="00714F95"/>
    <w:rsid w:val="00716121"/>
    <w:rsid w:val="0071642C"/>
    <w:rsid w:val="00716622"/>
    <w:rsid w:val="00716719"/>
    <w:rsid w:val="00717214"/>
    <w:rsid w:val="007172A1"/>
    <w:rsid w:val="007172AD"/>
    <w:rsid w:val="00717579"/>
    <w:rsid w:val="0072047E"/>
    <w:rsid w:val="007207EE"/>
    <w:rsid w:val="00721B6B"/>
    <w:rsid w:val="00722B62"/>
    <w:rsid w:val="007230E6"/>
    <w:rsid w:val="007232D5"/>
    <w:rsid w:val="00723A52"/>
    <w:rsid w:val="00723A5B"/>
    <w:rsid w:val="0072473E"/>
    <w:rsid w:val="00724A42"/>
    <w:rsid w:val="00724E40"/>
    <w:rsid w:val="007250A9"/>
    <w:rsid w:val="0072589F"/>
    <w:rsid w:val="00725CEA"/>
    <w:rsid w:val="00726043"/>
    <w:rsid w:val="0072626F"/>
    <w:rsid w:val="00726683"/>
    <w:rsid w:val="0072683D"/>
    <w:rsid w:val="00726F9F"/>
    <w:rsid w:val="0072760D"/>
    <w:rsid w:val="00727AA2"/>
    <w:rsid w:val="00727DCF"/>
    <w:rsid w:val="00727DE0"/>
    <w:rsid w:val="0073005A"/>
    <w:rsid w:val="0073036A"/>
    <w:rsid w:val="00730790"/>
    <w:rsid w:val="00730DFE"/>
    <w:rsid w:val="0073128E"/>
    <w:rsid w:val="00731A67"/>
    <w:rsid w:val="00731AE4"/>
    <w:rsid w:val="0073284D"/>
    <w:rsid w:val="00732AB8"/>
    <w:rsid w:val="00732ABB"/>
    <w:rsid w:val="00734041"/>
    <w:rsid w:val="00734156"/>
    <w:rsid w:val="007342AB"/>
    <w:rsid w:val="00734647"/>
    <w:rsid w:val="00734DD4"/>
    <w:rsid w:val="00736009"/>
    <w:rsid w:val="007367D6"/>
    <w:rsid w:val="00736BB2"/>
    <w:rsid w:val="00736D10"/>
    <w:rsid w:val="00737255"/>
    <w:rsid w:val="00737378"/>
    <w:rsid w:val="007377D8"/>
    <w:rsid w:val="00737DDD"/>
    <w:rsid w:val="00737E27"/>
    <w:rsid w:val="00737E56"/>
    <w:rsid w:val="007404C1"/>
    <w:rsid w:val="00740548"/>
    <w:rsid w:val="00740816"/>
    <w:rsid w:val="00740F10"/>
    <w:rsid w:val="007410CE"/>
    <w:rsid w:val="007412AD"/>
    <w:rsid w:val="007416B7"/>
    <w:rsid w:val="00741752"/>
    <w:rsid w:val="007420A4"/>
    <w:rsid w:val="007420FD"/>
    <w:rsid w:val="00742DDC"/>
    <w:rsid w:val="007434CC"/>
    <w:rsid w:val="00743707"/>
    <w:rsid w:val="007437C8"/>
    <w:rsid w:val="00743D13"/>
    <w:rsid w:val="00743E28"/>
    <w:rsid w:val="007440BB"/>
    <w:rsid w:val="0074469E"/>
    <w:rsid w:val="0074473E"/>
    <w:rsid w:val="007449C9"/>
    <w:rsid w:val="00744BEE"/>
    <w:rsid w:val="00744FD8"/>
    <w:rsid w:val="0074563A"/>
    <w:rsid w:val="00745ACC"/>
    <w:rsid w:val="00745E7A"/>
    <w:rsid w:val="00745F54"/>
    <w:rsid w:val="00746AD4"/>
    <w:rsid w:val="00747DDE"/>
    <w:rsid w:val="00750179"/>
    <w:rsid w:val="007504BD"/>
    <w:rsid w:val="00750BFD"/>
    <w:rsid w:val="00750E8E"/>
    <w:rsid w:val="007515F9"/>
    <w:rsid w:val="00752C01"/>
    <w:rsid w:val="00753706"/>
    <w:rsid w:val="00753F21"/>
    <w:rsid w:val="007542C4"/>
    <w:rsid w:val="007543CF"/>
    <w:rsid w:val="007544EA"/>
    <w:rsid w:val="007549FE"/>
    <w:rsid w:val="00754F0A"/>
    <w:rsid w:val="0075590A"/>
    <w:rsid w:val="00755F88"/>
    <w:rsid w:val="00755FC9"/>
    <w:rsid w:val="007565FE"/>
    <w:rsid w:val="007567B6"/>
    <w:rsid w:val="007569ED"/>
    <w:rsid w:val="00756BB1"/>
    <w:rsid w:val="00756CCD"/>
    <w:rsid w:val="00756D84"/>
    <w:rsid w:val="00757095"/>
    <w:rsid w:val="007575D9"/>
    <w:rsid w:val="00757B4B"/>
    <w:rsid w:val="00757B77"/>
    <w:rsid w:val="00757BA8"/>
    <w:rsid w:val="00757BC0"/>
    <w:rsid w:val="00757F72"/>
    <w:rsid w:val="00757FA0"/>
    <w:rsid w:val="0076077E"/>
    <w:rsid w:val="00760A96"/>
    <w:rsid w:val="007610B8"/>
    <w:rsid w:val="00761166"/>
    <w:rsid w:val="00761A89"/>
    <w:rsid w:val="00761D77"/>
    <w:rsid w:val="007626A9"/>
    <w:rsid w:val="00762976"/>
    <w:rsid w:val="007629EE"/>
    <w:rsid w:val="007633E5"/>
    <w:rsid w:val="007635D1"/>
    <w:rsid w:val="00763AB8"/>
    <w:rsid w:val="00763D91"/>
    <w:rsid w:val="00763E4F"/>
    <w:rsid w:val="00764332"/>
    <w:rsid w:val="00764C45"/>
    <w:rsid w:val="00764CD4"/>
    <w:rsid w:val="007653C9"/>
    <w:rsid w:val="00765BF9"/>
    <w:rsid w:val="007662C8"/>
    <w:rsid w:val="00766483"/>
    <w:rsid w:val="00766773"/>
    <w:rsid w:val="00766A23"/>
    <w:rsid w:val="00766EB9"/>
    <w:rsid w:val="007673AF"/>
    <w:rsid w:val="0076752D"/>
    <w:rsid w:val="007700A6"/>
    <w:rsid w:val="007714CB"/>
    <w:rsid w:val="007714FB"/>
    <w:rsid w:val="00771681"/>
    <w:rsid w:val="00772144"/>
    <w:rsid w:val="00772B27"/>
    <w:rsid w:val="007736DD"/>
    <w:rsid w:val="00774656"/>
    <w:rsid w:val="0077489C"/>
    <w:rsid w:val="00774C6E"/>
    <w:rsid w:val="00775FBA"/>
    <w:rsid w:val="007764DF"/>
    <w:rsid w:val="00776513"/>
    <w:rsid w:val="00776693"/>
    <w:rsid w:val="0077755F"/>
    <w:rsid w:val="007775E0"/>
    <w:rsid w:val="00777ECD"/>
    <w:rsid w:val="0078029C"/>
    <w:rsid w:val="007803E0"/>
    <w:rsid w:val="007804BA"/>
    <w:rsid w:val="0078070D"/>
    <w:rsid w:val="00780835"/>
    <w:rsid w:val="0078105C"/>
    <w:rsid w:val="007814ED"/>
    <w:rsid w:val="00782555"/>
    <w:rsid w:val="007825C3"/>
    <w:rsid w:val="007832DE"/>
    <w:rsid w:val="00783D8F"/>
    <w:rsid w:val="0078403F"/>
    <w:rsid w:val="00784346"/>
    <w:rsid w:val="0078511A"/>
    <w:rsid w:val="0078558C"/>
    <w:rsid w:val="007856C5"/>
    <w:rsid w:val="0078574E"/>
    <w:rsid w:val="0078614C"/>
    <w:rsid w:val="007862F7"/>
    <w:rsid w:val="00786581"/>
    <w:rsid w:val="00786B03"/>
    <w:rsid w:val="007872B5"/>
    <w:rsid w:val="00787767"/>
    <w:rsid w:val="00787815"/>
    <w:rsid w:val="007907E7"/>
    <w:rsid w:val="0079173E"/>
    <w:rsid w:val="00791790"/>
    <w:rsid w:val="00791D0C"/>
    <w:rsid w:val="00791D31"/>
    <w:rsid w:val="007920D4"/>
    <w:rsid w:val="00792A87"/>
    <w:rsid w:val="00793785"/>
    <w:rsid w:val="00794047"/>
    <w:rsid w:val="007945C2"/>
    <w:rsid w:val="00794ACC"/>
    <w:rsid w:val="00794FF3"/>
    <w:rsid w:val="00795512"/>
    <w:rsid w:val="00796622"/>
    <w:rsid w:val="00796849"/>
    <w:rsid w:val="00796A45"/>
    <w:rsid w:val="00796F6E"/>
    <w:rsid w:val="00797442"/>
    <w:rsid w:val="007975C7"/>
    <w:rsid w:val="007976C5"/>
    <w:rsid w:val="007A04B6"/>
    <w:rsid w:val="007A07D2"/>
    <w:rsid w:val="007A0F4D"/>
    <w:rsid w:val="007A16B5"/>
    <w:rsid w:val="007A19C6"/>
    <w:rsid w:val="007A1EA9"/>
    <w:rsid w:val="007A1F80"/>
    <w:rsid w:val="007A2091"/>
    <w:rsid w:val="007A20D7"/>
    <w:rsid w:val="007A325F"/>
    <w:rsid w:val="007A341C"/>
    <w:rsid w:val="007A36B8"/>
    <w:rsid w:val="007A3F22"/>
    <w:rsid w:val="007A418D"/>
    <w:rsid w:val="007A4350"/>
    <w:rsid w:val="007A466D"/>
    <w:rsid w:val="007A5856"/>
    <w:rsid w:val="007A6301"/>
    <w:rsid w:val="007A65E8"/>
    <w:rsid w:val="007A69F6"/>
    <w:rsid w:val="007A7065"/>
    <w:rsid w:val="007A74E5"/>
    <w:rsid w:val="007A75FA"/>
    <w:rsid w:val="007A7CA2"/>
    <w:rsid w:val="007A7CB8"/>
    <w:rsid w:val="007A7E0A"/>
    <w:rsid w:val="007B04A3"/>
    <w:rsid w:val="007B062A"/>
    <w:rsid w:val="007B084B"/>
    <w:rsid w:val="007B0A2F"/>
    <w:rsid w:val="007B1B88"/>
    <w:rsid w:val="007B2080"/>
    <w:rsid w:val="007B29B5"/>
    <w:rsid w:val="007B2A55"/>
    <w:rsid w:val="007B2E03"/>
    <w:rsid w:val="007B30B9"/>
    <w:rsid w:val="007B3441"/>
    <w:rsid w:val="007B35BA"/>
    <w:rsid w:val="007B42AA"/>
    <w:rsid w:val="007B4577"/>
    <w:rsid w:val="007B4BA2"/>
    <w:rsid w:val="007B5455"/>
    <w:rsid w:val="007B57EC"/>
    <w:rsid w:val="007B5953"/>
    <w:rsid w:val="007B6502"/>
    <w:rsid w:val="007B6592"/>
    <w:rsid w:val="007B74FE"/>
    <w:rsid w:val="007B7552"/>
    <w:rsid w:val="007B7C58"/>
    <w:rsid w:val="007B7E0B"/>
    <w:rsid w:val="007C028E"/>
    <w:rsid w:val="007C0C3A"/>
    <w:rsid w:val="007C0D43"/>
    <w:rsid w:val="007C1257"/>
    <w:rsid w:val="007C1569"/>
    <w:rsid w:val="007C15CB"/>
    <w:rsid w:val="007C1741"/>
    <w:rsid w:val="007C1B1F"/>
    <w:rsid w:val="007C1BC0"/>
    <w:rsid w:val="007C1D34"/>
    <w:rsid w:val="007C1F03"/>
    <w:rsid w:val="007C25A8"/>
    <w:rsid w:val="007C2B27"/>
    <w:rsid w:val="007C36D9"/>
    <w:rsid w:val="007C3E78"/>
    <w:rsid w:val="007C41C8"/>
    <w:rsid w:val="007C4532"/>
    <w:rsid w:val="007C4A02"/>
    <w:rsid w:val="007C4F84"/>
    <w:rsid w:val="007C59A6"/>
    <w:rsid w:val="007C5C8E"/>
    <w:rsid w:val="007C6569"/>
    <w:rsid w:val="007C6B18"/>
    <w:rsid w:val="007C6B6C"/>
    <w:rsid w:val="007C6C3C"/>
    <w:rsid w:val="007C739D"/>
    <w:rsid w:val="007C7D98"/>
    <w:rsid w:val="007D0254"/>
    <w:rsid w:val="007D0374"/>
    <w:rsid w:val="007D0378"/>
    <w:rsid w:val="007D0822"/>
    <w:rsid w:val="007D0BE5"/>
    <w:rsid w:val="007D0D48"/>
    <w:rsid w:val="007D115E"/>
    <w:rsid w:val="007D137E"/>
    <w:rsid w:val="007D165A"/>
    <w:rsid w:val="007D1F71"/>
    <w:rsid w:val="007D21FB"/>
    <w:rsid w:val="007D237C"/>
    <w:rsid w:val="007D33DB"/>
    <w:rsid w:val="007D34CF"/>
    <w:rsid w:val="007D43B2"/>
    <w:rsid w:val="007D4688"/>
    <w:rsid w:val="007D4DE8"/>
    <w:rsid w:val="007D4F2F"/>
    <w:rsid w:val="007D50D2"/>
    <w:rsid w:val="007D560B"/>
    <w:rsid w:val="007D594C"/>
    <w:rsid w:val="007D5BC6"/>
    <w:rsid w:val="007D63AA"/>
    <w:rsid w:val="007D6AE9"/>
    <w:rsid w:val="007D6F9E"/>
    <w:rsid w:val="007D7B13"/>
    <w:rsid w:val="007D7C17"/>
    <w:rsid w:val="007D7DEA"/>
    <w:rsid w:val="007D7E68"/>
    <w:rsid w:val="007E0E98"/>
    <w:rsid w:val="007E17CB"/>
    <w:rsid w:val="007E1821"/>
    <w:rsid w:val="007E18CC"/>
    <w:rsid w:val="007E1D10"/>
    <w:rsid w:val="007E2730"/>
    <w:rsid w:val="007E2A37"/>
    <w:rsid w:val="007E2E89"/>
    <w:rsid w:val="007E3672"/>
    <w:rsid w:val="007E36C7"/>
    <w:rsid w:val="007E3976"/>
    <w:rsid w:val="007E3D77"/>
    <w:rsid w:val="007E3EA4"/>
    <w:rsid w:val="007E3EEE"/>
    <w:rsid w:val="007E4113"/>
    <w:rsid w:val="007E4442"/>
    <w:rsid w:val="007E4A58"/>
    <w:rsid w:val="007E4DA2"/>
    <w:rsid w:val="007E4FC8"/>
    <w:rsid w:val="007E4FFF"/>
    <w:rsid w:val="007E51DB"/>
    <w:rsid w:val="007E5B71"/>
    <w:rsid w:val="007E5DC3"/>
    <w:rsid w:val="007E6675"/>
    <w:rsid w:val="007E6990"/>
    <w:rsid w:val="007E6ABC"/>
    <w:rsid w:val="007E6E04"/>
    <w:rsid w:val="007E6E13"/>
    <w:rsid w:val="007E762D"/>
    <w:rsid w:val="007E7A88"/>
    <w:rsid w:val="007F05BF"/>
    <w:rsid w:val="007F0BDF"/>
    <w:rsid w:val="007F0D32"/>
    <w:rsid w:val="007F123F"/>
    <w:rsid w:val="007F1501"/>
    <w:rsid w:val="007F1504"/>
    <w:rsid w:val="007F1EDE"/>
    <w:rsid w:val="007F22C0"/>
    <w:rsid w:val="007F251E"/>
    <w:rsid w:val="007F263E"/>
    <w:rsid w:val="007F2917"/>
    <w:rsid w:val="007F2CEC"/>
    <w:rsid w:val="007F32BE"/>
    <w:rsid w:val="007F33E8"/>
    <w:rsid w:val="007F41FB"/>
    <w:rsid w:val="007F4A5B"/>
    <w:rsid w:val="007F4BA4"/>
    <w:rsid w:val="007F5438"/>
    <w:rsid w:val="007F5927"/>
    <w:rsid w:val="007F5BA3"/>
    <w:rsid w:val="007F62BC"/>
    <w:rsid w:val="007F646C"/>
    <w:rsid w:val="007F662A"/>
    <w:rsid w:val="007F7991"/>
    <w:rsid w:val="007F7EDF"/>
    <w:rsid w:val="0080018F"/>
    <w:rsid w:val="00800454"/>
    <w:rsid w:val="0080068C"/>
    <w:rsid w:val="00800C77"/>
    <w:rsid w:val="008011E1"/>
    <w:rsid w:val="008013F4"/>
    <w:rsid w:val="008015B9"/>
    <w:rsid w:val="0080213F"/>
    <w:rsid w:val="0080218D"/>
    <w:rsid w:val="00802389"/>
    <w:rsid w:val="008027CB"/>
    <w:rsid w:val="00802E4A"/>
    <w:rsid w:val="00804486"/>
    <w:rsid w:val="00804551"/>
    <w:rsid w:val="00804773"/>
    <w:rsid w:val="0080485A"/>
    <w:rsid w:val="00804937"/>
    <w:rsid w:val="00804D9D"/>
    <w:rsid w:val="00805723"/>
    <w:rsid w:val="00805A33"/>
    <w:rsid w:val="0080656D"/>
    <w:rsid w:val="00806692"/>
    <w:rsid w:val="0080669A"/>
    <w:rsid w:val="00806C84"/>
    <w:rsid w:val="00807A2C"/>
    <w:rsid w:val="00807A33"/>
    <w:rsid w:val="00810061"/>
    <w:rsid w:val="008105A8"/>
    <w:rsid w:val="00810D81"/>
    <w:rsid w:val="00811366"/>
    <w:rsid w:val="0081148F"/>
    <w:rsid w:val="008118D7"/>
    <w:rsid w:val="00811B00"/>
    <w:rsid w:val="00811FE4"/>
    <w:rsid w:val="008125C3"/>
    <w:rsid w:val="00812A9F"/>
    <w:rsid w:val="00813476"/>
    <w:rsid w:val="0081417E"/>
    <w:rsid w:val="0081482E"/>
    <w:rsid w:val="00814BCC"/>
    <w:rsid w:val="0081519F"/>
    <w:rsid w:val="00815819"/>
    <w:rsid w:val="00816673"/>
    <w:rsid w:val="00816800"/>
    <w:rsid w:val="00816BA2"/>
    <w:rsid w:val="0081701E"/>
    <w:rsid w:val="00817350"/>
    <w:rsid w:val="0081793F"/>
    <w:rsid w:val="00817985"/>
    <w:rsid w:val="00817B01"/>
    <w:rsid w:val="00820304"/>
    <w:rsid w:val="008206E5"/>
    <w:rsid w:val="00821225"/>
    <w:rsid w:val="008219B8"/>
    <w:rsid w:val="00821DE9"/>
    <w:rsid w:val="008222FD"/>
    <w:rsid w:val="00823747"/>
    <w:rsid w:val="00823958"/>
    <w:rsid w:val="00823A07"/>
    <w:rsid w:val="00823C3F"/>
    <w:rsid w:val="00823D24"/>
    <w:rsid w:val="00823EA7"/>
    <w:rsid w:val="0082416B"/>
    <w:rsid w:val="008241B1"/>
    <w:rsid w:val="008244BF"/>
    <w:rsid w:val="00824711"/>
    <w:rsid w:val="00824A75"/>
    <w:rsid w:val="00824DB1"/>
    <w:rsid w:val="00825250"/>
    <w:rsid w:val="008254AB"/>
    <w:rsid w:val="00825F4E"/>
    <w:rsid w:val="0082686E"/>
    <w:rsid w:val="00826E1C"/>
    <w:rsid w:val="00826F13"/>
    <w:rsid w:val="00826F1D"/>
    <w:rsid w:val="00827443"/>
    <w:rsid w:val="008279C6"/>
    <w:rsid w:val="00827ADE"/>
    <w:rsid w:val="00830D72"/>
    <w:rsid w:val="00831044"/>
    <w:rsid w:val="008310D1"/>
    <w:rsid w:val="008319A0"/>
    <w:rsid w:val="00831A98"/>
    <w:rsid w:val="00832B49"/>
    <w:rsid w:val="00832C4D"/>
    <w:rsid w:val="00832D9C"/>
    <w:rsid w:val="00832EBA"/>
    <w:rsid w:val="00832F8B"/>
    <w:rsid w:val="008338AF"/>
    <w:rsid w:val="008349F7"/>
    <w:rsid w:val="00835FA7"/>
    <w:rsid w:val="00836545"/>
    <w:rsid w:val="00836FC2"/>
    <w:rsid w:val="008376D6"/>
    <w:rsid w:val="0083799E"/>
    <w:rsid w:val="00840D34"/>
    <w:rsid w:val="00841576"/>
    <w:rsid w:val="00841D95"/>
    <w:rsid w:val="0084253E"/>
    <w:rsid w:val="00842A37"/>
    <w:rsid w:val="00842CAE"/>
    <w:rsid w:val="00842DA1"/>
    <w:rsid w:val="008434A1"/>
    <w:rsid w:val="008438A1"/>
    <w:rsid w:val="00843D24"/>
    <w:rsid w:val="00843E1E"/>
    <w:rsid w:val="00843EDB"/>
    <w:rsid w:val="00844555"/>
    <w:rsid w:val="008447DF"/>
    <w:rsid w:val="008449A7"/>
    <w:rsid w:val="00844D4C"/>
    <w:rsid w:val="00844DED"/>
    <w:rsid w:val="00845606"/>
    <w:rsid w:val="0084562C"/>
    <w:rsid w:val="00845D80"/>
    <w:rsid w:val="008463E0"/>
    <w:rsid w:val="00846A04"/>
    <w:rsid w:val="00846E78"/>
    <w:rsid w:val="0084739C"/>
    <w:rsid w:val="008506F8"/>
    <w:rsid w:val="00850DA4"/>
    <w:rsid w:val="00851967"/>
    <w:rsid w:val="0085254F"/>
    <w:rsid w:val="00853573"/>
    <w:rsid w:val="0085364B"/>
    <w:rsid w:val="00853974"/>
    <w:rsid w:val="00853CC3"/>
    <w:rsid w:val="008541C6"/>
    <w:rsid w:val="008542B3"/>
    <w:rsid w:val="00854C7F"/>
    <w:rsid w:val="00855125"/>
    <w:rsid w:val="00855BFD"/>
    <w:rsid w:val="0085611B"/>
    <w:rsid w:val="008561D4"/>
    <w:rsid w:val="008567B9"/>
    <w:rsid w:val="00856FB6"/>
    <w:rsid w:val="00857420"/>
    <w:rsid w:val="00857E26"/>
    <w:rsid w:val="00860475"/>
    <w:rsid w:val="00860EDF"/>
    <w:rsid w:val="00861174"/>
    <w:rsid w:val="00861263"/>
    <w:rsid w:val="0086153C"/>
    <w:rsid w:val="0086165F"/>
    <w:rsid w:val="008619E8"/>
    <w:rsid w:val="00861F57"/>
    <w:rsid w:val="008624F1"/>
    <w:rsid w:val="008627EE"/>
    <w:rsid w:val="00862C7C"/>
    <w:rsid w:val="00862DB5"/>
    <w:rsid w:val="00862EFD"/>
    <w:rsid w:val="00863B28"/>
    <w:rsid w:val="008643BD"/>
    <w:rsid w:val="00864434"/>
    <w:rsid w:val="00864563"/>
    <w:rsid w:val="008659F6"/>
    <w:rsid w:val="00866F83"/>
    <w:rsid w:val="00867412"/>
    <w:rsid w:val="008675E7"/>
    <w:rsid w:val="008678DD"/>
    <w:rsid w:val="0087011F"/>
    <w:rsid w:val="00870453"/>
    <w:rsid w:val="0087067F"/>
    <w:rsid w:val="00870C2A"/>
    <w:rsid w:val="008712D7"/>
    <w:rsid w:val="00871529"/>
    <w:rsid w:val="008716A3"/>
    <w:rsid w:val="008716CF"/>
    <w:rsid w:val="00871779"/>
    <w:rsid w:val="00871E7A"/>
    <w:rsid w:val="0087215B"/>
    <w:rsid w:val="0087260B"/>
    <w:rsid w:val="00872635"/>
    <w:rsid w:val="00872DFE"/>
    <w:rsid w:val="008737B1"/>
    <w:rsid w:val="00874093"/>
    <w:rsid w:val="00875993"/>
    <w:rsid w:val="0087616B"/>
    <w:rsid w:val="008769BB"/>
    <w:rsid w:val="00876FA9"/>
    <w:rsid w:val="00877332"/>
    <w:rsid w:val="00877449"/>
    <w:rsid w:val="00877562"/>
    <w:rsid w:val="00877601"/>
    <w:rsid w:val="008800C8"/>
    <w:rsid w:val="00880B14"/>
    <w:rsid w:val="00880FBF"/>
    <w:rsid w:val="0088170F"/>
    <w:rsid w:val="00881D4F"/>
    <w:rsid w:val="00882324"/>
    <w:rsid w:val="00882888"/>
    <w:rsid w:val="00882E73"/>
    <w:rsid w:val="00882EF8"/>
    <w:rsid w:val="00883336"/>
    <w:rsid w:val="008835D1"/>
    <w:rsid w:val="008837A4"/>
    <w:rsid w:val="0088408C"/>
    <w:rsid w:val="00884246"/>
    <w:rsid w:val="008846AC"/>
    <w:rsid w:val="008846B0"/>
    <w:rsid w:val="00884BD3"/>
    <w:rsid w:val="00884C7A"/>
    <w:rsid w:val="00884E0B"/>
    <w:rsid w:val="008853FD"/>
    <w:rsid w:val="0088555D"/>
    <w:rsid w:val="008857FC"/>
    <w:rsid w:val="008863D3"/>
    <w:rsid w:val="00886B90"/>
    <w:rsid w:val="00886E0E"/>
    <w:rsid w:val="00886E17"/>
    <w:rsid w:val="008875B0"/>
    <w:rsid w:val="0088770B"/>
    <w:rsid w:val="00887BF4"/>
    <w:rsid w:val="00887C5F"/>
    <w:rsid w:val="00887C74"/>
    <w:rsid w:val="00891593"/>
    <w:rsid w:val="00891769"/>
    <w:rsid w:val="00891DAC"/>
    <w:rsid w:val="008925AD"/>
    <w:rsid w:val="0089368C"/>
    <w:rsid w:val="008937E5"/>
    <w:rsid w:val="0089381A"/>
    <w:rsid w:val="00893A53"/>
    <w:rsid w:val="00893D17"/>
    <w:rsid w:val="0089438F"/>
    <w:rsid w:val="0089447E"/>
    <w:rsid w:val="00894FE0"/>
    <w:rsid w:val="0089563F"/>
    <w:rsid w:val="00895905"/>
    <w:rsid w:val="00895DFC"/>
    <w:rsid w:val="008963DF"/>
    <w:rsid w:val="008970E6"/>
    <w:rsid w:val="0089728B"/>
    <w:rsid w:val="00897313"/>
    <w:rsid w:val="0089759A"/>
    <w:rsid w:val="00897BBF"/>
    <w:rsid w:val="008A038D"/>
    <w:rsid w:val="008A0491"/>
    <w:rsid w:val="008A100F"/>
    <w:rsid w:val="008A1033"/>
    <w:rsid w:val="008A1356"/>
    <w:rsid w:val="008A1D9B"/>
    <w:rsid w:val="008A1F1B"/>
    <w:rsid w:val="008A21F4"/>
    <w:rsid w:val="008A22CF"/>
    <w:rsid w:val="008A2507"/>
    <w:rsid w:val="008A288F"/>
    <w:rsid w:val="008A293F"/>
    <w:rsid w:val="008A29FF"/>
    <w:rsid w:val="008A33BD"/>
    <w:rsid w:val="008A33D8"/>
    <w:rsid w:val="008A353C"/>
    <w:rsid w:val="008A3C5C"/>
    <w:rsid w:val="008A3E03"/>
    <w:rsid w:val="008A3F72"/>
    <w:rsid w:val="008A3F98"/>
    <w:rsid w:val="008A4449"/>
    <w:rsid w:val="008A461F"/>
    <w:rsid w:val="008A4B12"/>
    <w:rsid w:val="008A51DA"/>
    <w:rsid w:val="008A56BE"/>
    <w:rsid w:val="008A5A12"/>
    <w:rsid w:val="008A5A79"/>
    <w:rsid w:val="008A5E84"/>
    <w:rsid w:val="008A60AF"/>
    <w:rsid w:val="008A66DB"/>
    <w:rsid w:val="008A67A8"/>
    <w:rsid w:val="008A6A24"/>
    <w:rsid w:val="008A6F0E"/>
    <w:rsid w:val="008A6F90"/>
    <w:rsid w:val="008A7398"/>
    <w:rsid w:val="008A74F3"/>
    <w:rsid w:val="008A7BB6"/>
    <w:rsid w:val="008A7ED2"/>
    <w:rsid w:val="008B0103"/>
    <w:rsid w:val="008B0549"/>
    <w:rsid w:val="008B15CB"/>
    <w:rsid w:val="008B3D1E"/>
    <w:rsid w:val="008B3E00"/>
    <w:rsid w:val="008B3FC7"/>
    <w:rsid w:val="008B40C7"/>
    <w:rsid w:val="008B4865"/>
    <w:rsid w:val="008B4C12"/>
    <w:rsid w:val="008B51B4"/>
    <w:rsid w:val="008B563C"/>
    <w:rsid w:val="008B5897"/>
    <w:rsid w:val="008B5CFE"/>
    <w:rsid w:val="008B6266"/>
    <w:rsid w:val="008B637D"/>
    <w:rsid w:val="008B6A97"/>
    <w:rsid w:val="008B6FF5"/>
    <w:rsid w:val="008B71B9"/>
    <w:rsid w:val="008B75B4"/>
    <w:rsid w:val="008C0ACB"/>
    <w:rsid w:val="008C0E69"/>
    <w:rsid w:val="008C0FF1"/>
    <w:rsid w:val="008C0FF5"/>
    <w:rsid w:val="008C143B"/>
    <w:rsid w:val="008C1FA1"/>
    <w:rsid w:val="008C1FB4"/>
    <w:rsid w:val="008C23E3"/>
    <w:rsid w:val="008C2956"/>
    <w:rsid w:val="008C2AE3"/>
    <w:rsid w:val="008C2E00"/>
    <w:rsid w:val="008C4272"/>
    <w:rsid w:val="008C46D8"/>
    <w:rsid w:val="008C4C8D"/>
    <w:rsid w:val="008C52EE"/>
    <w:rsid w:val="008C59FC"/>
    <w:rsid w:val="008C5CCF"/>
    <w:rsid w:val="008C5F49"/>
    <w:rsid w:val="008C601E"/>
    <w:rsid w:val="008C6048"/>
    <w:rsid w:val="008C6A5E"/>
    <w:rsid w:val="008C6BBE"/>
    <w:rsid w:val="008C6CEB"/>
    <w:rsid w:val="008C6E95"/>
    <w:rsid w:val="008C7460"/>
    <w:rsid w:val="008C7774"/>
    <w:rsid w:val="008C7899"/>
    <w:rsid w:val="008C7FBE"/>
    <w:rsid w:val="008D0806"/>
    <w:rsid w:val="008D1917"/>
    <w:rsid w:val="008D19B4"/>
    <w:rsid w:val="008D19CF"/>
    <w:rsid w:val="008D1BDA"/>
    <w:rsid w:val="008D21B4"/>
    <w:rsid w:val="008D235D"/>
    <w:rsid w:val="008D25D5"/>
    <w:rsid w:val="008D2EFC"/>
    <w:rsid w:val="008D2F00"/>
    <w:rsid w:val="008D3EE5"/>
    <w:rsid w:val="008D5204"/>
    <w:rsid w:val="008D5B10"/>
    <w:rsid w:val="008D5F3D"/>
    <w:rsid w:val="008D6002"/>
    <w:rsid w:val="008D6B54"/>
    <w:rsid w:val="008D6E67"/>
    <w:rsid w:val="008D7A6E"/>
    <w:rsid w:val="008D7D18"/>
    <w:rsid w:val="008E06B5"/>
    <w:rsid w:val="008E07F4"/>
    <w:rsid w:val="008E0983"/>
    <w:rsid w:val="008E1C5D"/>
    <w:rsid w:val="008E2353"/>
    <w:rsid w:val="008E25B9"/>
    <w:rsid w:val="008E2BEC"/>
    <w:rsid w:val="008E2DCC"/>
    <w:rsid w:val="008E2EF5"/>
    <w:rsid w:val="008E3714"/>
    <w:rsid w:val="008E38E6"/>
    <w:rsid w:val="008E3C47"/>
    <w:rsid w:val="008E3FEB"/>
    <w:rsid w:val="008E4803"/>
    <w:rsid w:val="008E4CFB"/>
    <w:rsid w:val="008E4FB1"/>
    <w:rsid w:val="008E5368"/>
    <w:rsid w:val="008E54BC"/>
    <w:rsid w:val="008E57BC"/>
    <w:rsid w:val="008E5F8A"/>
    <w:rsid w:val="008E613A"/>
    <w:rsid w:val="008E721F"/>
    <w:rsid w:val="008E7535"/>
    <w:rsid w:val="008E776C"/>
    <w:rsid w:val="008E7C2C"/>
    <w:rsid w:val="008E7F18"/>
    <w:rsid w:val="008F01FE"/>
    <w:rsid w:val="008F057D"/>
    <w:rsid w:val="008F08B9"/>
    <w:rsid w:val="008F0CEF"/>
    <w:rsid w:val="008F1077"/>
    <w:rsid w:val="008F1897"/>
    <w:rsid w:val="008F19F0"/>
    <w:rsid w:val="008F2124"/>
    <w:rsid w:val="008F246D"/>
    <w:rsid w:val="008F2687"/>
    <w:rsid w:val="008F27CA"/>
    <w:rsid w:val="008F29F7"/>
    <w:rsid w:val="008F2B2F"/>
    <w:rsid w:val="008F2FC5"/>
    <w:rsid w:val="008F3524"/>
    <w:rsid w:val="008F3637"/>
    <w:rsid w:val="008F3987"/>
    <w:rsid w:val="008F403A"/>
    <w:rsid w:val="008F41EF"/>
    <w:rsid w:val="008F41F7"/>
    <w:rsid w:val="008F43C8"/>
    <w:rsid w:val="008F4466"/>
    <w:rsid w:val="008F589C"/>
    <w:rsid w:val="008F6071"/>
    <w:rsid w:val="008F633B"/>
    <w:rsid w:val="008F6B5A"/>
    <w:rsid w:val="008F6DD7"/>
    <w:rsid w:val="008F76BB"/>
    <w:rsid w:val="008F7813"/>
    <w:rsid w:val="008F7CCC"/>
    <w:rsid w:val="00900152"/>
    <w:rsid w:val="00900CBC"/>
    <w:rsid w:val="0090123E"/>
    <w:rsid w:val="00901ADC"/>
    <w:rsid w:val="00901E8E"/>
    <w:rsid w:val="0090230C"/>
    <w:rsid w:val="00902465"/>
    <w:rsid w:val="00903117"/>
    <w:rsid w:val="00903476"/>
    <w:rsid w:val="00903F38"/>
    <w:rsid w:val="0090442C"/>
    <w:rsid w:val="00905D7F"/>
    <w:rsid w:val="00906088"/>
    <w:rsid w:val="00906A91"/>
    <w:rsid w:val="00906FDA"/>
    <w:rsid w:val="0091016E"/>
    <w:rsid w:val="00910631"/>
    <w:rsid w:val="00911941"/>
    <w:rsid w:val="00911FBE"/>
    <w:rsid w:val="009123BA"/>
    <w:rsid w:val="009137BC"/>
    <w:rsid w:val="00913C33"/>
    <w:rsid w:val="00915245"/>
    <w:rsid w:val="009158A8"/>
    <w:rsid w:val="00916668"/>
    <w:rsid w:val="009171FC"/>
    <w:rsid w:val="00917581"/>
    <w:rsid w:val="00917A41"/>
    <w:rsid w:val="00917AF4"/>
    <w:rsid w:val="009207C2"/>
    <w:rsid w:val="00920E11"/>
    <w:rsid w:val="00922545"/>
    <w:rsid w:val="00922A33"/>
    <w:rsid w:val="00922C29"/>
    <w:rsid w:val="00922C75"/>
    <w:rsid w:val="00923648"/>
    <w:rsid w:val="00923669"/>
    <w:rsid w:val="00924167"/>
    <w:rsid w:val="00924A90"/>
    <w:rsid w:val="009253F3"/>
    <w:rsid w:val="00925565"/>
    <w:rsid w:val="009262E4"/>
    <w:rsid w:val="00926CA1"/>
    <w:rsid w:val="00926D18"/>
    <w:rsid w:val="00930098"/>
    <w:rsid w:val="009301E5"/>
    <w:rsid w:val="0093061F"/>
    <w:rsid w:val="00931135"/>
    <w:rsid w:val="009313C7"/>
    <w:rsid w:val="00931927"/>
    <w:rsid w:val="009322C8"/>
    <w:rsid w:val="009327E3"/>
    <w:rsid w:val="00932B95"/>
    <w:rsid w:val="00932C98"/>
    <w:rsid w:val="009331D6"/>
    <w:rsid w:val="009339A2"/>
    <w:rsid w:val="0093433B"/>
    <w:rsid w:val="009352D1"/>
    <w:rsid w:val="0093592C"/>
    <w:rsid w:val="00935AFC"/>
    <w:rsid w:val="00936514"/>
    <w:rsid w:val="00936ACB"/>
    <w:rsid w:val="00936B41"/>
    <w:rsid w:val="009370DE"/>
    <w:rsid w:val="00940241"/>
    <w:rsid w:val="009404F2"/>
    <w:rsid w:val="00940712"/>
    <w:rsid w:val="009407ED"/>
    <w:rsid w:val="009417F5"/>
    <w:rsid w:val="00941B2B"/>
    <w:rsid w:val="00941DEE"/>
    <w:rsid w:val="00942E4A"/>
    <w:rsid w:val="00942F58"/>
    <w:rsid w:val="00943225"/>
    <w:rsid w:val="009437DC"/>
    <w:rsid w:val="00943874"/>
    <w:rsid w:val="0094390E"/>
    <w:rsid w:val="009439CF"/>
    <w:rsid w:val="00943D53"/>
    <w:rsid w:val="00943D6C"/>
    <w:rsid w:val="00943F0D"/>
    <w:rsid w:val="00944150"/>
    <w:rsid w:val="009441E1"/>
    <w:rsid w:val="0094495E"/>
    <w:rsid w:val="00945018"/>
    <w:rsid w:val="009451C1"/>
    <w:rsid w:val="009459CE"/>
    <w:rsid w:val="00945B72"/>
    <w:rsid w:val="00946A91"/>
    <w:rsid w:val="009477DE"/>
    <w:rsid w:val="00950090"/>
    <w:rsid w:val="0095020E"/>
    <w:rsid w:val="00950B1A"/>
    <w:rsid w:val="009512B4"/>
    <w:rsid w:val="00951584"/>
    <w:rsid w:val="009518A5"/>
    <w:rsid w:val="009529CD"/>
    <w:rsid w:val="00953225"/>
    <w:rsid w:val="00953279"/>
    <w:rsid w:val="00953503"/>
    <w:rsid w:val="00953DC9"/>
    <w:rsid w:val="00953EE0"/>
    <w:rsid w:val="009542D3"/>
    <w:rsid w:val="0095470F"/>
    <w:rsid w:val="00954ACF"/>
    <w:rsid w:val="00954DC3"/>
    <w:rsid w:val="00954FEA"/>
    <w:rsid w:val="0095518F"/>
    <w:rsid w:val="00955827"/>
    <w:rsid w:val="00955A77"/>
    <w:rsid w:val="00955B04"/>
    <w:rsid w:val="00955B77"/>
    <w:rsid w:val="0095611F"/>
    <w:rsid w:val="009576FC"/>
    <w:rsid w:val="00957CC4"/>
    <w:rsid w:val="00957D2E"/>
    <w:rsid w:val="00957EEF"/>
    <w:rsid w:val="00961564"/>
    <w:rsid w:val="009618E6"/>
    <w:rsid w:val="00961C18"/>
    <w:rsid w:val="00961D39"/>
    <w:rsid w:val="0096264C"/>
    <w:rsid w:val="00962661"/>
    <w:rsid w:val="0096268A"/>
    <w:rsid w:val="00962CF6"/>
    <w:rsid w:val="00962D15"/>
    <w:rsid w:val="009631D3"/>
    <w:rsid w:val="0096350B"/>
    <w:rsid w:val="00963B95"/>
    <w:rsid w:val="009648B4"/>
    <w:rsid w:val="00964CFB"/>
    <w:rsid w:val="00964D6C"/>
    <w:rsid w:val="00964FAC"/>
    <w:rsid w:val="00965451"/>
    <w:rsid w:val="00965463"/>
    <w:rsid w:val="009655DE"/>
    <w:rsid w:val="009658A3"/>
    <w:rsid w:val="009668B6"/>
    <w:rsid w:val="00966BD8"/>
    <w:rsid w:val="00966E7B"/>
    <w:rsid w:val="00967384"/>
    <w:rsid w:val="009674F5"/>
    <w:rsid w:val="00967C73"/>
    <w:rsid w:val="00967DEB"/>
    <w:rsid w:val="00971B3F"/>
    <w:rsid w:val="00971DE1"/>
    <w:rsid w:val="00972462"/>
    <w:rsid w:val="00972F22"/>
    <w:rsid w:val="00973160"/>
    <w:rsid w:val="0097387C"/>
    <w:rsid w:val="00973A6F"/>
    <w:rsid w:val="00973BD9"/>
    <w:rsid w:val="009756C1"/>
    <w:rsid w:val="00975936"/>
    <w:rsid w:val="00975B3A"/>
    <w:rsid w:val="00975BEF"/>
    <w:rsid w:val="009761E1"/>
    <w:rsid w:val="00976BE5"/>
    <w:rsid w:val="00976DAF"/>
    <w:rsid w:val="00977045"/>
    <w:rsid w:val="0097714A"/>
    <w:rsid w:val="0097733C"/>
    <w:rsid w:val="00977DDC"/>
    <w:rsid w:val="009806F8"/>
    <w:rsid w:val="0098135C"/>
    <w:rsid w:val="00981527"/>
    <w:rsid w:val="009815C6"/>
    <w:rsid w:val="009816AA"/>
    <w:rsid w:val="00981A31"/>
    <w:rsid w:val="00982AA3"/>
    <w:rsid w:val="009837CB"/>
    <w:rsid w:val="00983D1F"/>
    <w:rsid w:val="00983F46"/>
    <w:rsid w:val="009848D9"/>
    <w:rsid w:val="00985622"/>
    <w:rsid w:val="0098584F"/>
    <w:rsid w:val="00985A74"/>
    <w:rsid w:val="00985B07"/>
    <w:rsid w:val="00985F0A"/>
    <w:rsid w:val="00986370"/>
    <w:rsid w:val="009869BF"/>
    <w:rsid w:val="00986DE6"/>
    <w:rsid w:val="009872B9"/>
    <w:rsid w:val="009875BA"/>
    <w:rsid w:val="009877C4"/>
    <w:rsid w:val="00990081"/>
    <w:rsid w:val="009906F9"/>
    <w:rsid w:val="009909CB"/>
    <w:rsid w:val="0099115F"/>
    <w:rsid w:val="0099117F"/>
    <w:rsid w:val="0099169E"/>
    <w:rsid w:val="009916A5"/>
    <w:rsid w:val="009919FE"/>
    <w:rsid w:val="009927D6"/>
    <w:rsid w:val="00992D2D"/>
    <w:rsid w:val="00992D54"/>
    <w:rsid w:val="00992F6C"/>
    <w:rsid w:val="0099328C"/>
    <w:rsid w:val="0099350A"/>
    <w:rsid w:val="0099452B"/>
    <w:rsid w:val="009947F9"/>
    <w:rsid w:val="00994847"/>
    <w:rsid w:val="00995886"/>
    <w:rsid w:val="00995AAF"/>
    <w:rsid w:val="00995F02"/>
    <w:rsid w:val="00996861"/>
    <w:rsid w:val="0099700C"/>
    <w:rsid w:val="009970CF"/>
    <w:rsid w:val="009977D1"/>
    <w:rsid w:val="00997AD1"/>
    <w:rsid w:val="00997F46"/>
    <w:rsid w:val="00997FD7"/>
    <w:rsid w:val="009A040A"/>
    <w:rsid w:val="009A040F"/>
    <w:rsid w:val="009A0EF8"/>
    <w:rsid w:val="009A1054"/>
    <w:rsid w:val="009A14A0"/>
    <w:rsid w:val="009A19BA"/>
    <w:rsid w:val="009A2174"/>
    <w:rsid w:val="009A26E4"/>
    <w:rsid w:val="009A27B0"/>
    <w:rsid w:val="009A3C26"/>
    <w:rsid w:val="009A3DEE"/>
    <w:rsid w:val="009A4671"/>
    <w:rsid w:val="009A4791"/>
    <w:rsid w:val="009A484C"/>
    <w:rsid w:val="009A4CEB"/>
    <w:rsid w:val="009A51F5"/>
    <w:rsid w:val="009A570C"/>
    <w:rsid w:val="009A5DE3"/>
    <w:rsid w:val="009A6333"/>
    <w:rsid w:val="009A69AB"/>
    <w:rsid w:val="009A6B8D"/>
    <w:rsid w:val="009A6D0C"/>
    <w:rsid w:val="009A6EB3"/>
    <w:rsid w:val="009A73AB"/>
    <w:rsid w:val="009A767E"/>
    <w:rsid w:val="009A77FD"/>
    <w:rsid w:val="009B01F8"/>
    <w:rsid w:val="009B0264"/>
    <w:rsid w:val="009B043B"/>
    <w:rsid w:val="009B0AB0"/>
    <w:rsid w:val="009B1768"/>
    <w:rsid w:val="009B177E"/>
    <w:rsid w:val="009B1DBC"/>
    <w:rsid w:val="009B1DFF"/>
    <w:rsid w:val="009B2031"/>
    <w:rsid w:val="009B212A"/>
    <w:rsid w:val="009B2560"/>
    <w:rsid w:val="009B2C1D"/>
    <w:rsid w:val="009B2F3C"/>
    <w:rsid w:val="009B2FF4"/>
    <w:rsid w:val="009B3457"/>
    <w:rsid w:val="009B43D6"/>
    <w:rsid w:val="009B4937"/>
    <w:rsid w:val="009B53B5"/>
    <w:rsid w:val="009B54DA"/>
    <w:rsid w:val="009B57BD"/>
    <w:rsid w:val="009B5852"/>
    <w:rsid w:val="009B6A61"/>
    <w:rsid w:val="009B6E83"/>
    <w:rsid w:val="009B7332"/>
    <w:rsid w:val="009B7340"/>
    <w:rsid w:val="009B792A"/>
    <w:rsid w:val="009B7A68"/>
    <w:rsid w:val="009B7B50"/>
    <w:rsid w:val="009B7B7F"/>
    <w:rsid w:val="009C006B"/>
    <w:rsid w:val="009C0342"/>
    <w:rsid w:val="009C08A1"/>
    <w:rsid w:val="009C08FE"/>
    <w:rsid w:val="009C0909"/>
    <w:rsid w:val="009C0A6C"/>
    <w:rsid w:val="009C0C65"/>
    <w:rsid w:val="009C15C5"/>
    <w:rsid w:val="009C1920"/>
    <w:rsid w:val="009C1FA4"/>
    <w:rsid w:val="009C2B73"/>
    <w:rsid w:val="009C2CA8"/>
    <w:rsid w:val="009C30D5"/>
    <w:rsid w:val="009C3259"/>
    <w:rsid w:val="009C3D61"/>
    <w:rsid w:val="009C3DC5"/>
    <w:rsid w:val="009C4023"/>
    <w:rsid w:val="009C4200"/>
    <w:rsid w:val="009C4497"/>
    <w:rsid w:val="009C4753"/>
    <w:rsid w:val="009C4BF2"/>
    <w:rsid w:val="009C5768"/>
    <w:rsid w:val="009C5BFA"/>
    <w:rsid w:val="009C6BB3"/>
    <w:rsid w:val="009C717C"/>
    <w:rsid w:val="009C74D3"/>
    <w:rsid w:val="009C75A4"/>
    <w:rsid w:val="009C7616"/>
    <w:rsid w:val="009C79ED"/>
    <w:rsid w:val="009C7A8B"/>
    <w:rsid w:val="009D01E1"/>
    <w:rsid w:val="009D1610"/>
    <w:rsid w:val="009D1ED7"/>
    <w:rsid w:val="009D258D"/>
    <w:rsid w:val="009D2617"/>
    <w:rsid w:val="009D32D1"/>
    <w:rsid w:val="009D3BF8"/>
    <w:rsid w:val="009D3C6B"/>
    <w:rsid w:val="009D3E77"/>
    <w:rsid w:val="009D408D"/>
    <w:rsid w:val="009D4AFA"/>
    <w:rsid w:val="009D4BE0"/>
    <w:rsid w:val="009D5DF7"/>
    <w:rsid w:val="009D60B5"/>
    <w:rsid w:val="009D622A"/>
    <w:rsid w:val="009D6545"/>
    <w:rsid w:val="009D6A53"/>
    <w:rsid w:val="009D6BCA"/>
    <w:rsid w:val="009D6CE9"/>
    <w:rsid w:val="009D6E25"/>
    <w:rsid w:val="009D74A5"/>
    <w:rsid w:val="009D76C2"/>
    <w:rsid w:val="009D78A6"/>
    <w:rsid w:val="009D7EFE"/>
    <w:rsid w:val="009E0E73"/>
    <w:rsid w:val="009E1158"/>
    <w:rsid w:val="009E137E"/>
    <w:rsid w:val="009E1AB9"/>
    <w:rsid w:val="009E1D53"/>
    <w:rsid w:val="009E2521"/>
    <w:rsid w:val="009E26F4"/>
    <w:rsid w:val="009E3C41"/>
    <w:rsid w:val="009E4195"/>
    <w:rsid w:val="009E4CE3"/>
    <w:rsid w:val="009E4D29"/>
    <w:rsid w:val="009E504A"/>
    <w:rsid w:val="009E52C9"/>
    <w:rsid w:val="009E588B"/>
    <w:rsid w:val="009E6AA9"/>
    <w:rsid w:val="009E6ED8"/>
    <w:rsid w:val="009E7F4E"/>
    <w:rsid w:val="009F046F"/>
    <w:rsid w:val="009F0A39"/>
    <w:rsid w:val="009F0D3D"/>
    <w:rsid w:val="009F13E8"/>
    <w:rsid w:val="009F3234"/>
    <w:rsid w:val="009F34EB"/>
    <w:rsid w:val="009F35D2"/>
    <w:rsid w:val="009F3888"/>
    <w:rsid w:val="009F38C0"/>
    <w:rsid w:val="009F3A71"/>
    <w:rsid w:val="009F3E12"/>
    <w:rsid w:val="009F43C4"/>
    <w:rsid w:val="009F4799"/>
    <w:rsid w:val="009F4924"/>
    <w:rsid w:val="009F552A"/>
    <w:rsid w:val="009F5B91"/>
    <w:rsid w:val="009F5C3E"/>
    <w:rsid w:val="009F6D40"/>
    <w:rsid w:val="009F727D"/>
    <w:rsid w:val="009F753A"/>
    <w:rsid w:val="009F7711"/>
    <w:rsid w:val="009F7A1A"/>
    <w:rsid w:val="009F7EDA"/>
    <w:rsid w:val="009F7F4F"/>
    <w:rsid w:val="009F7FF5"/>
    <w:rsid w:val="00A00241"/>
    <w:rsid w:val="00A01174"/>
    <w:rsid w:val="00A01700"/>
    <w:rsid w:val="00A01806"/>
    <w:rsid w:val="00A03001"/>
    <w:rsid w:val="00A036F9"/>
    <w:rsid w:val="00A04422"/>
    <w:rsid w:val="00A044D6"/>
    <w:rsid w:val="00A0599A"/>
    <w:rsid w:val="00A05D36"/>
    <w:rsid w:val="00A06159"/>
    <w:rsid w:val="00A06912"/>
    <w:rsid w:val="00A07CC3"/>
    <w:rsid w:val="00A07EA7"/>
    <w:rsid w:val="00A100BE"/>
    <w:rsid w:val="00A10491"/>
    <w:rsid w:val="00A107FF"/>
    <w:rsid w:val="00A1088D"/>
    <w:rsid w:val="00A122F1"/>
    <w:rsid w:val="00A12881"/>
    <w:rsid w:val="00A12BA0"/>
    <w:rsid w:val="00A12BCF"/>
    <w:rsid w:val="00A13971"/>
    <w:rsid w:val="00A13A0C"/>
    <w:rsid w:val="00A13A39"/>
    <w:rsid w:val="00A13BD2"/>
    <w:rsid w:val="00A14F6C"/>
    <w:rsid w:val="00A155E3"/>
    <w:rsid w:val="00A15E05"/>
    <w:rsid w:val="00A160A6"/>
    <w:rsid w:val="00A163F0"/>
    <w:rsid w:val="00A1654E"/>
    <w:rsid w:val="00A203D4"/>
    <w:rsid w:val="00A205D3"/>
    <w:rsid w:val="00A20719"/>
    <w:rsid w:val="00A207E8"/>
    <w:rsid w:val="00A20CD1"/>
    <w:rsid w:val="00A2125E"/>
    <w:rsid w:val="00A21439"/>
    <w:rsid w:val="00A21CA7"/>
    <w:rsid w:val="00A21E33"/>
    <w:rsid w:val="00A21ED7"/>
    <w:rsid w:val="00A21EE9"/>
    <w:rsid w:val="00A225F2"/>
    <w:rsid w:val="00A234FC"/>
    <w:rsid w:val="00A23901"/>
    <w:rsid w:val="00A239F3"/>
    <w:rsid w:val="00A23A31"/>
    <w:rsid w:val="00A24499"/>
    <w:rsid w:val="00A24624"/>
    <w:rsid w:val="00A25125"/>
    <w:rsid w:val="00A25188"/>
    <w:rsid w:val="00A256BE"/>
    <w:rsid w:val="00A27534"/>
    <w:rsid w:val="00A3057A"/>
    <w:rsid w:val="00A305AE"/>
    <w:rsid w:val="00A31703"/>
    <w:rsid w:val="00A31F02"/>
    <w:rsid w:val="00A31FFD"/>
    <w:rsid w:val="00A32F43"/>
    <w:rsid w:val="00A3391A"/>
    <w:rsid w:val="00A34753"/>
    <w:rsid w:val="00A34F17"/>
    <w:rsid w:val="00A3519F"/>
    <w:rsid w:val="00A354EA"/>
    <w:rsid w:val="00A35826"/>
    <w:rsid w:val="00A35C0E"/>
    <w:rsid w:val="00A3619E"/>
    <w:rsid w:val="00A361BC"/>
    <w:rsid w:val="00A362B4"/>
    <w:rsid w:val="00A366F4"/>
    <w:rsid w:val="00A3688D"/>
    <w:rsid w:val="00A40CEF"/>
    <w:rsid w:val="00A4159A"/>
    <w:rsid w:val="00A4184B"/>
    <w:rsid w:val="00A41BF5"/>
    <w:rsid w:val="00A429C3"/>
    <w:rsid w:val="00A42A23"/>
    <w:rsid w:val="00A43236"/>
    <w:rsid w:val="00A437D4"/>
    <w:rsid w:val="00A447EA"/>
    <w:rsid w:val="00A44928"/>
    <w:rsid w:val="00A46040"/>
    <w:rsid w:val="00A46650"/>
    <w:rsid w:val="00A46A16"/>
    <w:rsid w:val="00A46A8C"/>
    <w:rsid w:val="00A46CDE"/>
    <w:rsid w:val="00A50887"/>
    <w:rsid w:val="00A50B2E"/>
    <w:rsid w:val="00A522AF"/>
    <w:rsid w:val="00A523F3"/>
    <w:rsid w:val="00A52449"/>
    <w:rsid w:val="00A524C8"/>
    <w:rsid w:val="00A526F2"/>
    <w:rsid w:val="00A52BCE"/>
    <w:rsid w:val="00A52F78"/>
    <w:rsid w:val="00A53090"/>
    <w:rsid w:val="00A53164"/>
    <w:rsid w:val="00A5370F"/>
    <w:rsid w:val="00A54292"/>
    <w:rsid w:val="00A54303"/>
    <w:rsid w:val="00A5471F"/>
    <w:rsid w:val="00A54B7B"/>
    <w:rsid w:val="00A54CCE"/>
    <w:rsid w:val="00A5521E"/>
    <w:rsid w:val="00A555C4"/>
    <w:rsid w:val="00A56528"/>
    <w:rsid w:val="00A56813"/>
    <w:rsid w:val="00A569F5"/>
    <w:rsid w:val="00A56CE8"/>
    <w:rsid w:val="00A57021"/>
    <w:rsid w:val="00A57569"/>
    <w:rsid w:val="00A578A4"/>
    <w:rsid w:val="00A57D55"/>
    <w:rsid w:val="00A6035F"/>
    <w:rsid w:val="00A60666"/>
    <w:rsid w:val="00A60AB4"/>
    <w:rsid w:val="00A60C31"/>
    <w:rsid w:val="00A618FF"/>
    <w:rsid w:val="00A61D72"/>
    <w:rsid w:val="00A624FD"/>
    <w:rsid w:val="00A64187"/>
    <w:rsid w:val="00A641FA"/>
    <w:rsid w:val="00A64A43"/>
    <w:rsid w:val="00A64C7A"/>
    <w:rsid w:val="00A650B7"/>
    <w:rsid w:val="00A65419"/>
    <w:rsid w:val="00A65606"/>
    <w:rsid w:val="00A65C0A"/>
    <w:rsid w:val="00A65FFD"/>
    <w:rsid w:val="00A6658E"/>
    <w:rsid w:val="00A665FF"/>
    <w:rsid w:val="00A676B1"/>
    <w:rsid w:val="00A67D48"/>
    <w:rsid w:val="00A7017C"/>
    <w:rsid w:val="00A70A32"/>
    <w:rsid w:val="00A71C3A"/>
    <w:rsid w:val="00A71CCB"/>
    <w:rsid w:val="00A71D15"/>
    <w:rsid w:val="00A72022"/>
    <w:rsid w:val="00A72636"/>
    <w:rsid w:val="00A72787"/>
    <w:rsid w:val="00A727E3"/>
    <w:rsid w:val="00A72A5D"/>
    <w:rsid w:val="00A72D9D"/>
    <w:rsid w:val="00A7380D"/>
    <w:rsid w:val="00A743FD"/>
    <w:rsid w:val="00A744C3"/>
    <w:rsid w:val="00A74955"/>
    <w:rsid w:val="00A74F66"/>
    <w:rsid w:val="00A75247"/>
    <w:rsid w:val="00A75295"/>
    <w:rsid w:val="00A753EA"/>
    <w:rsid w:val="00A757E7"/>
    <w:rsid w:val="00A7583A"/>
    <w:rsid w:val="00A758FE"/>
    <w:rsid w:val="00A7592E"/>
    <w:rsid w:val="00A759BF"/>
    <w:rsid w:val="00A76239"/>
    <w:rsid w:val="00A77772"/>
    <w:rsid w:val="00A777E2"/>
    <w:rsid w:val="00A77C00"/>
    <w:rsid w:val="00A80877"/>
    <w:rsid w:val="00A80F42"/>
    <w:rsid w:val="00A81123"/>
    <w:rsid w:val="00A812EB"/>
    <w:rsid w:val="00A815C3"/>
    <w:rsid w:val="00A818A2"/>
    <w:rsid w:val="00A8197E"/>
    <w:rsid w:val="00A81BE7"/>
    <w:rsid w:val="00A8219B"/>
    <w:rsid w:val="00A82869"/>
    <w:rsid w:val="00A8317B"/>
    <w:rsid w:val="00A83413"/>
    <w:rsid w:val="00A83BC6"/>
    <w:rsid w:val="00A84316"/>
    <w:rsid w:val="00A84E12"/>
    <w:rsid w:val="00A84E36"/>
    <w:rsid w:val="00A85C6F"/>
    <w:rsid w:val="00A86823"/>
    <w:rsid w:val="00A869F8"/>
    <w:rsid w:val="00A86C7D"/>
    <w:rsid w:val="00A8701E"/>
    <w:rsid w:val="00A874B5"/>
    <w:rsid w:val="00A877EC"/>
    <w:rsid w:val="00A8785B"/>
    <w:rsid w:val="00A87E50"/>
    <w:rsid w:val="00A903AE"/>
    <w:rsid w:val="00A904A4"/>
    <w:rsid w:val="00A9099B"/>
    <w:rsid w:val="00A90AA8"/>
    <w:rsid w:val="00A90FF1"/>
    <w:rsid w:val="00A91C6E"/>
    <w:rsid w:val="00A91E82"/>
    <w:rsid w:val="00A9283B"/>
    <w:rsid w:val="00A93336"/>
    <w:rsid w:val="00A934EF"/>
    <w:rsid w:val="00A93F48"/>
    <w:rsid w:val="00A93F81"/>
    <w:rsid w:val="00A940EC"/>
    <w:rsid w:val="00A94413"/>
    <w:rsid w:val="00A945AD"/>
    <w:rsid w:val="00A947A5"/>
    <w:rsid w:val="00A94B23"/>
    <w:rsid w:val="00A94B65"/>
    <w:rsid w:val="00A94DD8"/>
    <w:rsid w:val="00A959F4"/>
    <w:rsid w:val="00A96AC4"/>
    <w:rsid w:val="00A97415"/>
    <w:rsid w:val="00A9781E"/>
    <w:rsid w:val="00A97B1A"/>
    <w:rsid w:val="00A97E3E"/>
    <w:rsid w:val="00AA0506"/>
    <w:rsid w:val="00AA0DF9"/>
    <w:rsid w:val="00AA0F94"/>
    <w:rsid w:val="00AA0FEE"/>
    <w:rsid w:val="00AA178C"/>
    <w:rsid w:val="00AA2205"/>
    <w:rsid w:val="00AA26EF"/>
    <w:rsid w:val="00AA27FA"/>
    <w:rsid w:val="00AA3690"/>
    <w:rsid w:val="00AA3D1C"/>
    <w:rsid w:val="00AA4167"/>
    <w:rsid w:val="00AA4848"/>
    <w:rsid w:val="00AA4866"/>
    <w:rsid w:val="00AA509E"/>
    <w:rsid w:val="00AA5CC6"/>
    <w:rsid w:val="00AA5FF3"/>
    <w:rsid w:val="00AA690C"/>
    <w:rsid w:val="00AA710F"/>
    <w:rsid w:val="00AA74F5"/>
    <w:rsid w:val="00AA7650"/>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DF6"/>
    <w:rsid w:val="00AB6FBD"/>
    <w:rsid w:val="00AB7494"/>
    <w:rsid w:val="00AC00C7"/>
    <w:rsid w:val="00AC0127"/>
    <w:rsid w:val="00AC0A35"/>
    <w:rsid w:val="00AC1515"/>
    <w:rsid w:val="00AC1A2D"/>
    <w:rsid w:val="00AC1E69"/>
    <w:rsid w:val="00AC2147"/>
    <w:rsid w:val="00AC235C"/>
    <w:rsid w:val="00AC28D8"/>
    <w:rsid w:val="00AC2935"/>
    <w:rsid w:val="00AC2E48"/>
    <w:rsid w:val="00AC2EB0"/>
    <w:rsid w:val="00AC2FFF"/>
    <w:rsid w:val="00AC3AC8"/>
    <w:rsid w:val="00AC3E8B"/>
    <w:rsid w:val="00AC4C38"/>
    <w:rsid w:val="00AC5290"/>
    <w:rsid w:val="00AC5582"/>
    <w:rsid w:val="00AC66A4"/>
    <w:rsid w:val="00AC66AD"/>
    <w:rsid w:val="00AC678D"/>
    <w:rsid w:val="00AC68C3"/>
    <w:rsid w:val="00AC694E"/>
    <w:rsid w:val="00AC6D87"/>
    <w:rsid w:val="00AC73EE"/>
    <w:rsid w:val="00AD011E"/>
    <w:rsid w:val="00AD02A0"/>
    <w:rsid w:val="00AD0D07"/>
    <w:rsid w:val="00AD0F0F"/>
    <w:rsid w:val="00AD1190"/>
    <w:rsid w:val="00AD1739"/>
    <w:rsid w:val="00AD1F5B"/>
    <w:rsid w:val="00AD203E"/>
    <w:rsid w:val="00AD21B2"/>
    <w:rsid w:val="00AD2247"/>
    <w:rsid w:val="00AD2AB6"/>
    <w:rsid w:val="00AD2D2C"/>
    <w:rsid w:val="00AD2D59"/>
    <w:rsid w:val="00AD37EF"/>
    <w:rsid w:val="00AD3856"/>
    <w:rsid w:val="00AD3962"/>
    <w:rsid w:val="00AD3C92"/>
    <w:rsid w:val="00AD4B55"/>
    <w:rsid w:val="00AD5284"/>
    <w:rsid w:val="00AD53EF"/>
    <w:rsid w:val="00AD56DD"/>
    <w:rsid w:val="00AD606A"/>
    <w:rsid w:val="00AD6F46"/>
    <w:rsid w:val="00AD7264"/>
    <w:rsid w:val="00AD74E2"/>
    <w:rsid w:val="00AD7563"/>
    <w:rsid w:val="00AD7FE1"/>
    <w:rsid w:val="00AE0585"/>
    <w:rsid w:val="00AE0CEA"/>
    <w:rsid w:val="00AE1069"/>
    <w:rsid w:val="00AE1167"/>
    <w:rsid w:val="00AE1341"/>
    <w:rsid w:val="00AE2635"/>
    <w:rsid w:val="00AE2922"/>
    <w:rsid w:val="00AE2A91"/>
    <w:rsid w:val="00AE335F"/>
    <w:rsid w:val="00AE34B5"/>
    <w:rsid w:val="00AE34D7"/>
    <w:rsid w:val="00AE471F"/>
    <w:rsid w:val="00AE4CEE"/>
    <w:rsid w:val="00AE5068"/>
    <w:rsid w:val="00AE6BAE"/>
    <w:rsid w:val="00AE6F99"/>
    <w:rsid w:val="00AE715C"/>
    <w:rsid w:val="00AE771A"/>
    <w:rsid w:val="00AE7B36"/>
    <w:rsid w:val="00AF00C5"/>
    <w:rsid w:val="00AF0126"/>
    <w:rsid w:val="00AF019F"/>
    <w:rsid w:val="00AF0542"/>
    <w:rsid w:val="00AF0670"/>
    <w:rsid w:val="00AF0A2F"/>
    <w:rsid w:val="00AF0F4C"/>
    <w:rsid w:val="00AF1141"/>
    <w:rsid w:val="00AF1C12"/>
    <w:rsid w:val="00AF1E9F"/>
    <w:rsid w:val="00AF2460"/>
    <w:rsid w:val="00AF2838"/>
    <w:rsid w:val="00AF3171"/>
    <w:rsid w:val="00AF3A80"/>
    <w:rsid w:val="00AF3F0F"/>
    <w:rsid w:val="00AF42E2"/>
    <w:rsid w:val="00AF4A26"/>
    <w:rsid w:val="00AF4D45"/>
    <w:rsid w:val="00AF4E4A"/>
    <w:rsid w:val="00AF5C47"/>
    <w:rsid w:val="00AF61D3"/>
    <w:rsid w:val="00AF7042"/>
    <w:rsid w:val="00AF74CF"/>
    <w:rsid w:val="00AF76DF"/>
    <w:rsid w:val="00AF7F6C"/>
    <w:rsid w:val="00B00C92"/>
    <w:rsid w:val="00B014D2"/>
    <w:rsid w:val="00B01DE7"/>
    <w:rsid w:val="00B02302"/>
    <w:rsid w:val="00B02F46"/>
    <w:rsid w:val="00B038D8"/>
    <w:rsid w:val="00B0480F"/>
    <w:rsid w:val="00B04D59"/>
    <w:rsid w:val="00B05086"/>
    <w:rsid w:val="00B05AB8"/>
    <w:rsid w:val="00B05FA3"/>
    <w:rsid w:val="00B06010"/>
    <w:rsid w:val="00B0650D"/>
    <w:rsid w:val="00B0675D"/>
    <w:rsid w:val="00B06783"/>
    <w:rsid w:val="00B07476"/>
    <w:rsid w:val="00B07582"/>
    <w:rsid w:val="00B077DB"/>
    <w:rsid w:val="00B109EC"/>
    <w:rsid w:val="00B10A4C"/>
    <w:rsid w:val="00B10CE3"/>
    <w:rsid w:val="00B113F0"/>
    <w:rsid w:val="00B114B7"/>
    <w:rsid w:val="00B1243E"/>
    <w:rsid w:val="00B12518"/>
    <w:rsid w:val="00B12982"/>
    <w:rsid w:val="00B12C06"/>
    <w:rsid w:val="00B12D8D"/>
    <w:rsid w:val="00B13398"/>
    <w:rsid w:val="00B13DD4"/>
    <w:rsid w:val="00B13F63"/>
    <w:rsid w:val="00B13F72"/>
    <w:rsid w:val="00B144C4"/>
    <w:rsid w:val="00B145B1"/>
    <w:rsid w:val="00B1590D"/>
    <w:rsid w:val="00B15FBD"/>
    <w:rsid w:val="00B16102"/>
    <w:rsid w:val="00B16B9D"/>
    <w:rsid w:val="00B16BCF"/>
    <w:rsid w:val="00B17366"/>
    <w:rsid w:val="00B17792"/>
    <w:rsid w:val="00B200C7"/>
    <w:rsid w:val="00B21023"/>
    <w:rsid w:val="00B21920"/>
    <w:rsid w:val="00B21AC2"/>
    <w:rsid w:val="00B21FED"/>
    <w:rsid w:val="00B223F9"/>
    <w:rsid w:val="00B22FD2"/>
    <w:rsid w:val="00B232C5"/>
    <w:rsid w:val="00B24C25"/>
    <w:rsid w:val="00B24F45"/>
    <w:rsid w:val="00B25123"/>
    <w:rsid w:val="00B252D7"/>
    <w:rsid w:val="00B25659"/>
    <w:rsid w:val="00B2593F"/>
    <w:rsid w:val="00B259A2"/>
    <w:rsid w:val="00B25A03"/>
    <w:rsid w:val="00B25B5A"/>
    <w:rsid w:val="00B26422"/>
    <w:rsid w:val="00B268C6"/>
    <w:rsid w:val="00B26A74"/>
    <w:rsid w:val="00B26FCE"/>
    <w:rsid w:val="00B27084"/>
    <w:rsid w:val="00B27546"/>
    <w:rsid w:val="00B27E2C"/>
    <w:rsid w:val="00B27FAC"/>
    <w:rsid w:val="00B308F9"/>
    <w:rsid w:val="00B30C8C"/>
    <w:rsid w:val="00B30CF1"/>
    <w:rsid w:val="00B30D50"/>
    <w:rsid w:val="00B3161A"/>
    <w:rsid w:val="00B31B6A"/>
    <w:rsid w:val="00B31E0D"/>
    <w:rsid w:val="00B32E92"/>
    <w:rsid w:val="00B332F5"/>
    <w:rsid w:val="00B3355F"/>
    <w:rsid w:val="00B33B60"/>
    <w:rsid w:val="00B33BEB"/>
    <w:rsid w:val="00B34054"/>
    <w:rsid w:val="00B3451D"/>
    <w:rsid w:val="00B3610C"/>
    <w:rsid w:val="00B361A3"/>
    <w:rsid w:val="00B36AB3"/>
    <w:rsid w:val="00B36DAE"/>
    <w:rsid w:val="00B36E05"/>
    <w:rsid w:val="00B36EC5"/>
    <w:rsid w:val="00B37053"/>
    <w:rsid w:val="00B378FE"/>
    <w:rsid w:val="00B40B60"/>
    <w:rsid w:val="00B41139"/>
    <w:rsid w:val="00B41383"/>
    <w:rsid w:val="00B413BD"/>
    <w:rsid w:val="00B41DA2"/>
    <w:rsid w:val="00B4292F"/>
    <w:rsid w:val="00B42F7F"/>
    <w:rsid w:val="00B43191"/>
    <w:rsid w:val="00B432EF"/>
    <w:rsid w:val="00B44231"/>
    <w:rsid w:val="00B44DB1"/>
    <w:rsid w:val="00B456AE"/>
    <w:rsid w:val="00B457ED"/>
    <w:rsid w:val="00B45F4E"/>
    <w:rsid w:val="00B462A2"/>
    <w:rsid w:val="00B50BB6"/>
    <w:rsid w:val="00B51484"/>
    <w:rsid w:val="00B51A49"/>
    <w:rsid w:val="00B5200F"/>
    <w:rsid w:val="00B52453"/>
    <w:rsid w:val="00B52C97"/>
    <w:rsid w:val="00B539AB"/>
    <w:rsid w:val="00B544EB"/>
    <w:rsid w:val="00B54688"/>
    <w:rsid w:val="00B551F1"/>
    <w:rsid w:val="00B554C7"/>
    <w:rsid w:val="00B55B3E"/>
    <w:rsid w:val="00B5657D"/>
    <w:rsid w:val="00B56B74"/>
    <w:rsid w:val="00B57093"/>
    <w:rsid w:val="00B571E8"/>
    <w:rsid w:val="00B57BCB"/>
    <w:rsid w:val="00B57C1C"/>
    <w:rsid w:val="00B60024"/>
    <w:rsid w:val="00B60C69"/>
    <w:rsid w:val="00B60DBD"/>
    <w:rsid w:val="00B61010"/>
    <w:rsid w:val="00B61306"/>
    <w:rsid w:val="00B61A49"/>
    <w:rsid w:val="00B61E3C"/>
    <w:rsid w:val="00B6324B"/>
    <w:rsid w:val="00B63E23"/>
    <w:rsid w:val="00B64045"/>
    <w:rsid w:val="00B649B9"/>
    <w:rsid w:val="00B64EF1"/>
    <w:rsid w:val="00B65265"/>
    <w:rsid w:val="00B6530D"/>
    <w:rsid w:val="00B656D7"/>
    <w:rsid w:val="00B65744"/>
    <w:rsid w:val="00B65AE1"/>
    <w:rsid w:val="00B665FF"/>
    <w:rsid w:val="00B66AD7"/>
    <w:rsid w:val="00B66D77"/>
    <w:rsid w:val="00B7015E"/>
    <w:rsid w:val="00B703D1"/>
    <w:rsid w:val="00B703EE"/>
    <w:rsid w:val="00B705FB"/>
    <w:rsid w:val="00B70E93"/>
    <w:rsid w:val="00B7101F"/>
    <w:rsid w:val="00B7119B"/>
    <w:rsid w:val="00B715B4"/>
    <w:rsid w:val="00B71753"/>
    <w:rsid w:val="00B71AE2"/>
    <w:rsid w:val="00B725B6"/>
    <w:rsid w:val="00B726B7"/>
    <w:rsid w:val="00B72E8A"/>
    <w:rsid w:val="00B72F77"/>
    <w:rsid w:val="00B73115"/>
    <w:rsid w:val="00B732BC"/>
    <w:rsid w:val="00B735C6"/>
    <w:rsid w:val="00B7410C"/>
    <w:rsid w:val="00B74283"/>
    <w:rsid w:val="00B74D6B"/>
    <w:rsid w:val="00B75345"/>
    <w:rsid w:val="00B75A9C"/>
    <w:rsid w:val="00B75BB2"/>
    <w:rsid w:val="00B77402"/>
    <w:rsid w:val="00B775EE"/>
    <w:rsid w:val="00B77720"/>
    <w:rsid w:val="00B77EBD"/>
    <w:rsid w:val="00B77F9D"/>
    <w:rsid w:val="00B80100"/>
    <w:rsid w:val="00B805BB"/>
    <w:rsid w:val="00B8078D"/>
    <w:rsid w:val="00B812E5"/>
    <w:rsid w:val="00B81BFA"/>
    <w:rsid w:val="00B821B9"/>
    <w:rsid w:val="00B82337"/>
    <w:rsid w:val="00B82DD0"/>
    <w:rsid w:val="00B83DEF"/>
    <w:rsid w:val="00B841B8"/>
    <w:rsid w:val="00B846B6"/>
    <w:rsid w:val="00B85056"/>
    <w:rsid w:val="00B85178"/>
    <w:rsid w:val="00B851D5"/>
    <w:rsid w:val="00B85847"/>
    <w:rsid w:val="00B8595E"/>
    <w:rsid w:val="00B85B31"/>
    <w:rsid w:val="00B865B4"/>
    <w:rsid w:val="00B866E3"/>
    <w:rsid w:val="00B86887"/>
    <w:rsid w:val="00B86E80"/>
    <w:rsid w:val="00B870D4"/>
    <w:rsid w:val="00B8742E"/>
    <w:rsid w:val="00B87940"/>
    <w:rsid w:val="00B90023"/>
    <w:rsid w:val="00B90345"/>
    <w:rsid w:val="00B90483"/>
    <w:rsid w:val="00B90F86"/>
    <w:rsid w:val="00B916FC"/>
    <w:rsid w:val="00B91E2C"/>
    <w:rsid w:val="00B92312"/>
    <w:rsid w:val="00B92401"/>
    <w:rsid w:val="00B937C1"/>
    <w:rsid w:val="00B9392E"/>
    <w:rsid w:val="00B93C3E"/>
    <w:rsid w:val="00B94107"/>
    <w:rsid w:val="00B949B7"/>
    <w:rsid w:val="00B956C7"/>
    <w:rsid w:val="00B957CD"/>
    <w:rsid w:val="00B9597F"/>
    <w:rsid w:val="00B95AB9"/>
    <w:rsid w:val="00B95C71"/>
    <w:rsid w:val="00B96374"/>
    <w:rsid w:val="00B97831"/>
    <w:rsid w:val="00B97A8E"/>
    <w:rsid w:val="00B97C5F"/>
    <w:rsid w:val="00B97DA4"/>
    <w:rsid w:val="00BA01E4"/>
    <w:rsid w:val="00BA05CA"/>
    <w:rsid w:val="00BA0E47"/>
    <w:rsid w:val="00BA0EC7"/>
    <w:rsid w:val="00BA104A"/>
    <w:rsid w:val="00BA194C"/>
    <w:rsid w:val="00BA1A4B"/>
    <w:rsid w:val="00BA1DBE"/>
    <w:rsid w:val="00BA2047"/>
    <w:rsid w:val="00BA2628"/>
    <w:rsid w:val="00BA39F1"/>
    <w:rsid w:val="00BA3BE8"/>
    <w:rsid w:val="00BA3EBB"/>
    <w:rsid w:val="00BA43DF"/>
    <w:rsid w:val="00BA4B5A"/>
    <w:rsid w:val="00BA4BC7"/>
    <w:rsid w:val="00BA4BE5"/>
    <w:rsid w:val="00BA518A"/>
    <w:rsid w:val="00BA5197"/>
    <w:rsid w:val="00BA53FA"/>
    <w:rsid w:val="00BA5518"/>
    <w:rsid w:val="00BA5527"/>
    <w:rsid w:val="00BA5781"/>
    <w:rsid w:val="00BA5C16"/>
    <w:rsid w:val="00BA672B"/>
    <w:rsid w:val="00BA6C46"/>
    <w:rsid w:val="00BA6F72"/>
    <w:rsid w:val="00BA7BD5"/>
    <w:rsid w:val="00BA7D1A"/>
    <w:rsid w:val="00BB0468"/>
    <w:rsid w:val="00BB08A6"/>
    <w:rsid w:val="00BB0BC9"/>
    <w:rsid w:val="00BB1611"/>
    <w:rsid w:val="00BB18CD"/>
    <w:rsid w:val="00BB1D26"/>
    <w:rsid w:val="00BB1EB7"/>
    <w:rsid w:val="00BB2123"/>
    <w:rsid w:val="00BB2BA9"/>
    <w:rsid w:val="00BB2DAC"/>
    <w:rsid w:val="00BB382B"/>
    <w:rsid w:val="00BB3B26"/>
    <w:rsid w:val="00BB41B8"/>
    <w:rsid w:val="00BB44C7"/>
    <w:rsid w:val="00BB45E4"/>
    <w:rsid w:val="00BB4944"/>
    <w:rsid w:val="00BB4BF3"/>
    <w:rsid w:val="00BB5DB9"/>
    <w:rsid w:val="00BB6518"/>
    <w:rsid w:val="00BB653F"/>
    <w:rsid w:val="00BB7549"/>
    <w:rsid w:val="00BB798E"/>
    <w:rsid w:val="00BB79E5"/>
    <w:rsid w:val="00BB7D06"/>
    <w:rsid w:val="00BC078D"/>
    <w:rsid w:val="00BC0A33"/>
    <w:rsid w:val="00BC0F91"/>
    <w:rsid w:val="00BC150D"/>
    <w:rsid w:val="00BC1717"/>
    <w:rsid w:val="00BC177E"/>
    <w:rsid w:val="00BC1811"/>
    <w:rsid w:val="00BC1AB8"/>
    <w:rsid w:val="00BC28AD"/>
    <w:rsid w:val="00BC2FAA"/>
    <w:rsid w:val="00BC36F0"/>
    <w:rsid w:val="00BC44A0"/>
    <w:rsid w:val="00BC4936"/>
    <w:rsid w:val="00BC5425"/>
    <w:rsid w:val="00BC55D8"/>
    <w:rsid w:val="00BC5CE4"/>
    <w:rsid w:val="00BC614F"/>
    <w:rsid w:val="00BC6452"/>
    <w:rsid w:val="00BC678B"/>
    <w:rsid w:val="00BC68CB"/>
    <w:rsid w:val="00BC6A18"/>
    <w:rsid w:val="00BC6B5C"/>
    <w:rsid w:val="00BC6E2A"/>
    <w:rsid w:val="00BC6ECE"/>
    <w:rsid w:val="00BC71A3"/>
    <w:rsid w:val="00BC76BA"/>
    <w:rsid w:val="00BD0165"/>
    <w:rsid w:val="00BD08E1"/>
    <w:rsid w:val="00BD0D80"/>
    <w:rsid w:val="00BD1928"/>
    <w:rsid w:val="00BD1B10"/>
    <w:rsid w:val="00BD26E2"/>
    <w:rsid w:val="00BD294C"/>
    <w:rsid w:val="00BD2D61"/>
    <w:rsid w:val="00BD303D"/>
    <w:rsid w:val="00BD3EF9"/>
    <w:rsid w:val="00BD4430"/>
    <w:rsid w:val="00BD4521"/>
    <w:rsid w:val="00BD455D"/>
    <w:rsid w:val="00BD4639"/>
    <w:rsid w:val="00BD4803"/>
    <w:rsid w:val="00BD4BA5"/>
    <w:rsid w:val="00BD4D5B"/>
    <w:rsid w:val="00BD4DDB"/>
    <w:rsid w:val="00BD57A5"/>
    <w:rsid w:val="00BD5F1B"/>
    <w:rsid w:val="00BD65DC"/>
    <w:rsid w:val="00BD7304"/>
    <w:rsid w:val="00BE0157"/>
    <w:rsid w:val="00BE070E"/>
    <w:rsid w:val="00BE0B31"/>
    <w:rsid w:val="00BE0B33"/>
    <w:rsid w:val="00BE0B8B"/>
    <w:rsid w:val="00BE0D34"/>
    <w:rsid w:val="00BE119F"/>
    <w:rsid w:val="00BE1251"/>
    <w:rsid w:val="00BE132D"/>
    <w:rsid w:val="00BE18FF"/>
    <w:rsid w:val="00BE1A75"/>
    <w:rsid w:val="00BE1B6D"/>
    <w:rsid w:val="00BE204F"/>
    <w:rsid w:val="00BE20AC"/>
    <w:rsid w:val="00BE281F"/>
    <w:rsid w:val="00BE29B4"/>
    <w:rsid w:val="00BE45AE"/>
    <w:rsid w:val="00BE5411"/>
    <w:rsid w:val="00BE5520"/>
    <w:rsid w:val="00BE5D2F"/>
    <w:rsid w:val="00BE5F8E"/>
    <w:rsid w:val="00BE6016"/>
    <w:rsid w:val="00BE6628"/>
    <w:rsid w:val="00BE6710"/>
    <w:rsid w:val="00BE6EA6"/>
    <w:rsid w:val="00BE7129"/>
    <w:rsid w:val="00BE732C"/>
    <w:rsid w:val="00BF0219"/>
    <w:rsid w:val="00BF1D73"/>
    <w:rsid w:val="00BF1D83"/>
    <w:rsid w:val="00BF1E7D"/>
    <w:rsid w:val="00BF21D2"/>
    <w:rsid w:val="00BF2264"/>
    <w:rsid w:val="00BF25A8"/>
    <w:rsid w:val="00BF27CC"/>
    <w:rsid w:val="00BF3085"/>
    <w:rsid w:val="00BF332E"/>
    <w:rsid w:val="00BF362D"/>
    <w:rsid w:val="00BF4511"/>
    <w:rsid w:val="00BF48E0"/>
    <w:rsid w:val="00BF4A89"/>
    <w:rsid w:val="00BF4BA0"/>
    <w:rsid w:val="00BF55FF"/>
    <w:rsid w:val="00BF57D5"/>
    <w:rsid w:val="00BF5962"/>
    <w:rsid w:val="00BF6EA1"/>
    <w:rsid w:val="00BF6F8C"/>
    <w:rsid w:val="00BF77A0"/>
    <w:rsid w:val="00BF7FB0"/>
    <w:rsid w:val="00C00251"/>
    <w:rsid w:val="00C004F3"/>
    <w:rsid w:val="00C005C0"/>
    <w:rsid w:val="00C008B2"/>
    <w:rsid w:val="00C008C5"/>
    <w:rsid w:val="00C011A1"/>
    <w:rsid w:val="00C01592"/>
    <w:rsid w:val="00C01A66"/>
    <w:rsid w:val="00C01C59"/>
    <w:rsid w:val="00C01E81"/>
    <w:rsid w:val="00C020C7"/>
    <w:rsid w:val="00C02E13"/>
    <w:rsid w:val="00C02E64"/>
    <w:rsid w:val="00C02E68"/>
    <w:rsid w:val="00C02E8C"/>
    <w:rsid w:val="00C030E5"/>
    <w:rsid w:val="00C03104"/>
    <w:rsid w:val="00C03367"/>
    <w:rsid w:val="00C0349A"/>
    <w:rsid w:val="00C0373B"/>
    <w:rsid w:val="00C039F8"/>
    <w:rsid w:val="00C03E5C"/>
    <w:rsid w:val="00C0471B"/>
    <w:rsid w:val="00C064E9"/>
    <w:rsid w:val="00C06924"/>
    <w:rsid w:val="00C06A6F"/>
    <w:rsid w:val="00C06B7F"/>
    <w:rsid w:val="00C06D92"/>
    <w:rsid w:val="00C06DBD"/>
    <w:rsid w:val="00C07564"/>
    <w:rsid w:val="00C076F0"/>
    <w:rsid w:val="00C10882"/>
    <w:rsid w:val="00C10EC7"/>
    <w:rsid w:val="00C116DB"/>
    <w:rsid w:val="00C11726"/>
    <w:rsid w:val="00C11878"/>
    <w:rsid w:val="00C11AF5"/>
    <w:rsid w:val="00C11B9A"/>
    <w:rsid w:val="00C11BE9"/>
    <w:rsid w:val="00C11D5E"/>
    <w:rsid w:val="00C12070"/>
    <w:rsid w:val="00C128B8"/>
    <w:rsid w:val="00C13716"/>
    <w:rsid w:val="00C137DF"/>
    <w:rsid w:val="00C13916"/>
    <w:rsid w:val="00C13BAE"/>
    <w:rsid w:val="00C13DC3"/>
    <w:rsid w:val="00C1509F"/>
    <w:rsid w:val="00C16E19"/>
    <w:rsid w:val="00C170E2"/>
    <w:rsid w:val="00C17766"/>
    <w:rsid w:val="00C17B87"/>
    <w:rsid w:val="00C17C1A"/>
    <w:rsid w:val="00C20292"/>
    <w:rsid w:val="00C211D2"/>
    <w:rsid w:val="00C21496"/>
    <w:rsid w:val="00C2155B"/>
    <w:rsid w:val="00C218B1"/>
    <w:rsid w:val="00C21A0C"/>
    <w:rsid w:val="00C22132"/>
    <w:rsid w:val="00C2234C"/>
    <w:rsid w:val="00C2253F"/>
    <w:rsid w:val="00C2284E"/>
    <w:rsid w:val="00C23206"/>
    <w:rsid w:val="00C232C1"/>
    <w:rsid w:val="00C23583"/>
    <w:rsid w:val="00C24081"/>
    <w:rsid w:val="00C241D3"/>
    <w:rsid w:val="00C2492F"/>
    <w:rsid w:val="00C24FAF"/>
    <w:rsid w:val="00C25281"/>
    <w:rsid w:val="00C257AC"/>
    <w:rsid w:val="00C259D6"/>
    <w:rsid w:val="00C25E74"/>
    <w:rsid w:val="00C261AB"/>
    <w:rsid w:val="00C27178"/>
    <w:rsid w:val="00C2728A"/>
    <w:rsid w:val="00C275B7"/>
    <w:rsid w:val="00C277E9"/>
    <w:rsid w:val="00C27F15"/>
    <w:rsid w:val="00C303A3"/>
    <w:rsid w:val="00C3059C"/>
    <w:rsid w:val="00C3093C"/>
    <w:rsid w:val="00C30AAC"/>
    <w:rsid w:val="00C30AC3"/>
    <w:rsid w:val="00C30B84"/>
    <w:rsid w:val="00C30E5E"/>
    <w:rsid w:val="00C3105D"/>
    <w:rsid w:val="00C317D3"/>
    <w:rsid w:val="00C318F1"/>
    <w:rsid w:val="00C3228E"/>
    <w:rsid w:val="00C32978"/>
    <w:rsid w:val="00C32B71"/>
    <w:rsid w:val="00C32EF6"/>
    <w:rsid w:val="00C33F06"/>
    <w:rsid w:val="00C33F6C"/>
    <w:rsid w:val="00C3447C"/>
    <w:rsid w:val="00C34899"/>
    <w:rsid w:val="00C348CA"/>
    <w:rsid w:val="00C3501A"/>
    <w:rsid w:val="00C35028"/>
    <w:rsid w:val="00C35287"/>
    <w:rsid w:val="00C35EF4"/>
    <w:rsid w:val="00C36260"/>
    <w:rsid w:val="00C36C19"/>
    <w:rsid w:val="00C36FA0"/>
    <w:rsid w:val="00C40210"/>
    <w:rsid w:val="00C41340"/>
    <w:rsid w:val="00C4175A"/>
    <w:rsid w:val="00C418E4"/>
    <w:rsid w:val="00C41C4D"/>
    <w:rsid w:val="00C41E38"/>
    <w:rsid w:val="00C42415"/>
    <w:rsid w:val="00C424DA"/>
    <w:rsid w:val="00C427B0"/>
    <w:rsid w:val="00C42829"/>
    <w:rsid w:val="00C42841"/>
    <w:rsid w:val="00C4293A"/>
    <w:rsid w:val="00C429F4"/>
    <w:rsid w:val="00C42C8B"/>
    <w:rsid w:val="00C42D64"/>
    <w:rsid w:val="00C441DF"/>
    <w:rsid w:val="00C445C6"/>
    <w:rsid w:val="00C44949"/>
    <w:rsid w:val="00C45374"/>
    <w:rsid w:val="00C453B5"/>
    <w:rsid w:val="00C456B2"/>
    <w:rsid w:val="00C458FA"/>
    <w:rsid w:val="00C45A65"/>
    <w:rsid w:val="00C4654C"/>
    <w:rsid w:val="00C46A06"/>
    <w:rsid w:val="00C4762A"/>
    <w:rsid w:val="00C47933"/>
    <w:rsid w:val="00C47E23"/>
    <w:rsid w:val="00C47F88"/>
    <w:rsid w:val="00C50E13"/>
    <w:rsid w:val="00C520DC"/>
    <w:rsid w:val="00C526D5"/>
    <w:rsid w:val="00C52EDA"/>
    <w:rsid w:val="00C53035"/>
    <w:rsid w:val="00C535F7"/>
    <w:rsid w:val="00C53AB2"/>
    <w:rsid w:val="00C54E5D"/>
    <w:rsid w:val="00C54EEA"/>
    <w:rsid w:val="00C5616A"/>
    <w:rsid w:val="00C565BA"/>
    <w:rsid w:val="00C56F65"/>
    <w:rsid w:val="00C5705C"/>
    <w:rsid w:val="00C57461"/>
    <w:rsid w:val="00C5747F"/>
    <w:rsid w:val="00C579AB"/>
    <w:rsid w:val="00C57C2F"/>
    <w:rsid w:val="00C57F4D"/>
    <w:rsid w:val="00C60C01"/>
    <w:rsid w:val="00C60C0D"/>
    <w:rsid w:val="00C614D3"/>
    <w:rsid w:val="00C615B0"/>
    <w:rsid w:val="00C61CFC"/>
    <w:rsid w:val="00C62148"/>
    <w:rsid w:val="00C62317"/>
    <w:rsid w:val="00C626B8"/>
    <w:rsid w:val="00C62808"/>
    <w:rsid w:val="00C6283C"/>
    <w:rsid w:val="00C63273"/>
    <w:rsid w:val="00C633A9"/>
    <w:rsid w:val="00C63A22"/>
    <w:rsid w:val="00C63D14"/>
    <w:rsid w:val="00C63E6D"/>
    <w:rsid w:val="00C63E83"/>
    <w:rsid w:val="00C6417C"/>
    <w:rsid w:val="00C641B8"/>
    <w:rsid w:val="00C66035"/>
    <w:rsid w:val="00C66109"/>
    <w:rsid w:val="00C66760"/>
    <w:rsid w:val="00C67A81"/>
    <w:rsid w:val="00C704DF"/>
    <w:rsid w:val="00C705F3"/>
    <w:rsid w:val="00C70624"/>
    <w:rsid w:val="00C70D62"/>
    <w:rsid w:val="00C70EE4"/>
    <w:rsid w:val="00C71DFE"/>
    <w:rsid w:val="00C71F2F"/>
    <w:rsid w:val="00C723D7"/>
    <w:rsid w:val="00C72415"/>
    <w:rsid w:val="00C72451"/>
    <w:rsid w:val="00C72ADC"/>
    <w:rsid w:val="00C72DF3"/>
    <w:rsid w:val="00C72EEC"/>
    <w:rsid w:val="00C73A00"/>
    <w:rsid w:val="00C73E5D"/>
    <w:rsid w:val="00C7446F"/>
    <w:rsid w:val="00C74920"/>
    <w:rsid w:val="00C74CC2"/>
    <w:rsid w:val="00C75D00"/>
    <w:rsid w:val="00C75E75"/>
    <w:rsid w:val="00C76F8F"/>
    <w:rsid w:val="00C77953"/>
    <w:rsid w:val="00C800AF"/>
    <w:rsid w:val="00C80781"/>
    <w:rsid w:val="00C8107C"/>
    <w:rsid w:val="00C8115E"/>
    <w:rsid w:val="00C812A5"/>
    <w:rsid w:val="00C81A97"/>
    <w:rsid w:val="00C8208E"/>
    <w:rsid w:val="00C82818"/>
    <w:rsid w:val="00C829BF"/>
    <w:rsid w:val="00C83538"/>
    <w:rsid w:val="00C836E4"/>
    <w:rsid w:val="00C83806"/>
    <w:rsid w:val="00C841B8"/>
    <w:rsid w:val="00C84289"/>
    <w:rsid w:val="00C84C4C"/>
    <w:rsid w:val="00C85173"/>
    <w:rsid w:val="00C8607E"/>
    <w:rsid w:val="00C862A7"/>
    <w:rsid w:val="00C86DA3"/>
    <w:rsid w:val="00C87208"/>
    <w:rsid w:val="00C87742"/>
    <w:rsid w:val="00C87E12"/>
    <w:rsid w:val="00C87EF9"/>
    <w:rsid w:val="00C87F8C"/>
    <w:rsid w:val="00C90563"/>
    <w:rsid w:val="00C907D7"/>
    <w:rsid w:val="00C90EA7"/>
    <w:rsid w:val="00C91C4C"/>
    <w:rsid w:val="00C92763"/>
    <w:rsid w:val="00C9294D"/>
    <w:rsid w:val="00C92D6B"/>
    <w:rsid w:val="00C92EA7"/>
    <w:rsid w:val="00C93135"/>
    <w:rsid w:val="00C93995"/>
    <w:rsid w:val="00C93AB7"/>
    <w:rsid w:val="00C94837"/>
    <w:rsid w:val="00C94841"/>
    <w:rsid w:val="00C9554A"/>
    <w:rsid w:val="00C95F3E"/>
    <w:rsid w:val="00C95F4C"/>
    <w:rsid w:val="00C963FB"/>
    <w:rsid w:val="00C96CAB"/>
    <w:rsid w:val="00C970A7"/>
    <w:rsid w:val="00C97F6F"/>
    <w:rsid w:val="00CA09AA"/>
    <w:rsid w:val="00CA09D1"/>
    <w:rsid w:val="00CA0ECB"/>
    <w:rsid w:val="00CA1438"/>
    <w:rsid w:val="00CA1DC0"/>
    <w:rsid w:val="00CA246A"/>
    <w:rsid w:val="00CA253A"/>
    <w:rsid w:val="00CA2C98"/>
    <w:rsid w:val="00CA39B2"/>
    <w:rsid w:val="00CA3DF0"/>
    <w:rsid w:val="00CA3E5A"/>
    <w:rsid w:val="00CA4D13"/>
    <w:rsid w:val="00CA5459"/>
    <w:rsid w:val="00CA5467"/>
    <w:rsid w:val="00CA57FB"/>
    <w:rsid w:val="00CA5B25"/>
    <w:rsid w:val="00CA61A9"/>
    <w:rsid w:val="00CA7103"/>
    <w:rsid w:val="00CA73D1"/>
    <w:rsid w:val="00CA78B1"/>
    <w:rsid w:val="00CA79E6"/>
    <w:rsid w:val="00CB0367"/>
    <w:rsid w:val="00CB160A"/>
    <w:rsid w:val="00CB1E27"/>
    <w:rsid w:val="00CB22B4"/>
    <w:rsid w:val="00CB22DE"/>
    <w:rsid w:val="00CB2331"/>
    <w:rsid w:val="00CB2C8C"/>
    <w:rsid w:val="00CB2DC5"/>
    <w:rsid w:val="00CB2E03"/>
    <w:rsid w:val="00CB3023"/>
    <w:rsid w:val="00CB3C98"/>
    <w:rsid w:val="00CB4836"/>
    <w:rsid w:val="00CB4AE2"/>
    <w:rsid w:val="00CB4C78"/>
    <w:rsid w:val="00CB5680"/>
    <w:rsid w:val="00CB5CB4"/>
    <w:rsid w:val="00CB5F65"/>
    <w:rsid w:val="00CB6807"/>
    <w:rsid w:val="00CB68C6"/>
    <w:rsid w:val="00CB6A14"/>
    <w:rsid w:val="00CB6F0A"/>
    <w:rsid w:val="00CB6F2F"/>
    <w:rsid w:val="00CC04C2"/>
    <w:rsid w:val="00CC0A8A"/>
    <w:rsid w:val="00CC0D5D"/>
    <w:rsid w:val="00CC14B5"/>
    <w:rsid w:val="00CC192B"/>
    <w:rsid w:val="00CC1E64"/>
    <w:rsid w:val="00CC30A3"/>
    <w:rsid w:val="00CC3700"/>
    <w:rsid w:val="00CC3CC4"/>
    <w:rsid w:val="00CC4079"/>
    <w:rsid w:val="00CC40B7"/>
    <w:rsid w:val="00CC4803"/>
    <w:rsid w:val="00CC5080"/>
    <w:rsid w:val="00CC508C"/>
    <w:rsid w:val="00CC52FB"/>
    <w:rsid w:val="00CC55CE"/>
    <w:rsid w:val="00CC6C4C"/>
    <w:rsid w:val="00CC78D1"/>
    <w:rsid w:val="00CD05F0"/>
    <w:rsid w:val="00CD0E15"/>
    <w:rsid w:val="00CD1584"/>
    <w:rsid w:val="00CD1A9C"/>
    <w:rsid w:val="00CD1E86"/>
    <w:rsid w:val="00CD240C"/>
    <w:rsid w:val="00CD24EC"/>
    <w:rsid w:val="00CD2DDF"/>
    <w:rsid w:val="00CD2FE4"/>
    <w:rsid w:val="00CD346F"/>
    <w:rsid w:val="00CD34CC"/>
    <w:rsid w:val="00CD37C2"/>
    <w:rsid w:val="00CD3A08"/>
    <w:rsid w:val="00CD3A71"/>
    <w:rsid w:val="00CD43D5"/>
    <w:rsid w:val="00CD4479"/>
    <w:rsid w:val="00CD47EE"/>
    <w:rsid w:val="00CD4DBD"/>
    <w:rsid w:val="00CD5BD8"/>
    <w:rsid w:val="00CD624A"/>
    <w:rsid w:val="00CD682E"/>
    <w:rsid w:val="00CD79F5"/>
    <w:rsid w:val="00CD7CFB"/>
    <w:rsid w:val="00CE0180"/>
    <w:rsid w:val="00CE0340"/>
    <w:rsid w:val="00CE0BEF"/>
    <w:rsid w:val="00CE122C"/>
    <w:rsid w:val="00CE1B34"/>
    <w:rsid w:val="00CE2B32"/>
    <w:rsid w:val="00CE2D91"/>
    <w:rsid w:val="00CE2EA2"/>
    <w:rsid w:val="00CE32D4"/>
    <w:rsid w:val="00CE3B1D"/>
    <w:rsid w:val="00CE49C9"/>
    <w:rsid w:val="00CE4F90"/>
    <w:rsid w:val="00CE51BC"/>
    <w:rsid w:val="00CE52BB"/>
    <w:rsid w:val="00CE544D"/>
    <w:rsid w:val="00CE5610"/>
    <w:rsid w:val="00CE5B6B"/>
    <w:rsid w:val="00CE5E48"/>
    <w:rsid w:val="00CE655C"/>
    <w:rsid w:val="00CE6EFD"/>
    <w:rsid w:val="00CE6F59"/>
    <w:rsid w:val="00CE74E8"/>
    <w:rsid w:val="00CE774F"/>
    <w:rsid w:val="00CE7A31"/>
    <w:rsid w:val="00CF001A"/>
    <w:rsid w:val="00CF02F9"/>
    <w:rsid w:val="00CF0BA3"/>
    <w:rsid w:val="00CF0FFE"/>
    <w:rsid w:val="00CF1250"/>
    <w:rsid w:val="00CF12B6"/>
    <w:rsid w:val="00CF1317"/>
    <w:rsid w:val="00CF14AE"/>
    <w:rsid w:val="00CF1939"/>
    <w:rsid w:val="00CF1A66"/>
    <w:rsid w:val="00CF2771"/>
    <w:rsid w:val="00CF2840"/>
    <w:rsid w:val="00CF2D6D"/>
    <w:rsid w:val="00CF2E08"/>
    <w:rsid w:val="00CF34C4"/>
    <w:rsid w:val="00CF39A0"/>
    <w:rsid w:val="00CF4198"/>
    <w:rsid w:val="00CF51F5"/>
    <w:rsid w:val="00CF5FDD"/>
    <w:rsid w:val="00CF6446"/>
    <w:rsid w:val="00CF6552"/>
    <w:rsid w:val="00CF656C"/>
    <w:rsid w:val="00CF7353"/>
    <w:rsid w:val="00D004BD"/>
    <w:rsid w:val="00D00812"/>
    <w:rsid w:val="00D0084C"/>
    <w:rsid w:val="00D00D79"/>
    <w:rsid w:val="00D00F95"/>
    <w:rsid w:val="00D01035"/>
    <w:rsid w:val="00D0124F"/>
    <w:rsid w:val="00D012AE"/>
    <w:rsid w:val="00D0151A"/>
    <w:rsid w:val="00D01D9B"/>
    <w:rsid w:val="00D02287"/>
    <w:rsid w:val="00D02AD1"/>
    <w:rsid w:val="00D02C5A"/>
    <w:rsid w:val="00D03106"/>
    <w:rsid w:val="00D032E0"/>
    <w:rsid w:val="00D03A07"/>
    <w:rsid w:val="00D03CAA"/>
    <w:rsid w:val="00D03DDD"/>
    <w:rsid w:val="00D03F98"/>
    <w:rsid w:val="00D042D5"/>
    <w:rsid w:val="00D048C4"/>
    <w:rsid w:val="00D0506B"/>
    <w:rsid w:val="00D051CD"/>
    <w:rsid w:val="00D0549D"/>
    <w:rsid w:val="00D059E7"/>
    <w:rsid w:val="00D05A31"/>
    <w:rsid w:val="00D05F72"/>
    <w:rsid w:val="00D07020"/>
    <w:rsid w:val="00D0716B"/>
    <w:rsid w:val="00D077EE"/>
    <w:rsid w:val="00D10258"/>
    <w:rsid w:val="00D105F3"/>
    <w:rsid w:val="00D106C0"/>
    <w:rsid w:val="00D10C91"/>
    <w:rsid w:val="00D10F7F"/>
    <w:rsid w:val="00D116C8"/>
    <w:rsid w:val="00D11EF5"/>
    <w:rsid w:val="00D1252F"/>
    <w:rsid w:val="00D12727"/>
    <w:rsid w:val="00D1307B"/>
    <w:rsid w:val="00D130A1"/>
    <w:rsid w:val="00D136B3"/>
    <w:rsid w:val="00D137E7"/>
    <w:rsid w:val="00D13973"/>
    <w:rsid w:val="00D139D2"/>
    <w:rsid w:val="00D13FEC"/>
    <w:rsid w:val="00D15051"/>
    <w:rsid w:val="00D15194"/>
    <w:rsid w:val="00D1555F"/>
    <w:rsid w:val="00D156A4"/>
    <w:rsid w:val="00D157B7"/>
    <w:rsid w:val="00D1591B"/>
    <w:rsid w:val="00D15A14"/>
    <w:rsid w:val="00D15B19"/>
    <w:rsid w:val="00D163E8"/>
    <w:rsid w:val="00D164BB"/>
    <w:rsid w:val="00D16B70"/>
    <w:rsid w:val="00D16C4C"/>
    <w:rsid w:val="00D17162"/>
    <w:rsid w:val="00D1720E"/>
    <w:rsid w:val="00D175C3"/>
    <w:rsid w:val="00D17753"/>
    <w:rsid w:val="00D17809"/>
    <w:rsid w:val="00D178B6"/>
    <w:rsid w:val="00D20251"/>
    <w:rsid w:val="00D210CF"/>
    <w:rsid w:val="00D21AE3"/>
    <w:rsid w:val="00D21B9E"/>
    <w:rsid w:val="00D22060"/>
    <w:rsid w:val="00D22F7C"/>
    <w:rsid w:val="00D2312A"/>
    <w:rsid w:val="00D24238"/>
    <w:rsid w:val="00D24540"/>
    <w:rsid w:val="00D24858"/>
    <w:rsid w:val="00D24B40"/>
    <w:rsid w:val="00D24C4B"/>
    <w:rsid w:val="00D24CA3"/>
    <w:rsid w:val="00D24D56"/>
    <w:rsid w:val="00D24E29"/>
    <w:rsid w:val="00D25556"/>
    <w:rsid w:val="00D255BF"/>
    <w:rsid w:val="00D262FE"/>
    <w:rsid w:val="00D2634C"/>
    <w:rsid w:val="00D2695A"/>
    <w:rsid w:val="00D26A42"/>
    <w:rsid w:val="00D277B1"/>
    <w:rsid w:val="00D27A92"/>
    <w:rsid w:val="00D30300"/>
    <w:rsid w:val="00D30AA8"/>
    <w:rsid w:val="00D31077"/>
    <w:rsid w:val="00D311CC"/>
    <w:rsid w:val="00D311E6"/>
    <w:rsid w:val="00D311F1"/>
    <w:rsid w:val="00D31605"/>
    <w:rsid w:val="00D3164A"/>
    <w:rsid w:val="00D31A03"/>
    <w:rsid w:val="00D31A86"/>
    <w:rsid w:val="00D321A8"/>
    <w:rsid w:val="00D323AD"/>
    <w:rsid w:val="00D325E5"/>
    <w:rsid w:val="00D333B9"/>
    <w:rsid w:val="00D3371E"/>
    <w:rsid w:val="00D33979"/>
    <w:rsid w:val="00D33E3B"/>
    <w:rsid w:val="00D341DD"/>
    <w:rsid w:val="00D344DD"/>
    <w:rsid w:val="00D34C13"/>
    <w:rsid w:val="00D34DF8"/>
    <w:rsid w:val="00D34E69"/>
    <w:rsid w:val="00D35024"/>
    <w:rsid w:val="00D358C8"/>
    <w:rsid w:val="00D35EF0"/>
    <w:rsid w:val="00D3695A"/>
    <w:rsid w:val="00D36AFD"/>
    <w:rsid w:val="00D36DEB"/>
    <w:rsid w:val="00D374AF"/>
    <w:rsid w:val="00D37BF6"/>
    <w:rsid w:val="00D37EF6"/>
    <w:rsid w:val="00D37FD1"/>
    <w:rsid w:val="00D40227"/>
    <w:rsid w:val="00D405A5"/>
    <w:rsid w:val="00D41153"/>
    <w:rsid w:val="00D412BB"/>
    <w:rsid w:val="00D413E1"/>
    <w:rsid w:val="00D41A34"/>
    <w:rsid w:val="00D422AA"/>
    <w:rsid w:val="00D42C92"/>
    <w:rsid w:val="00D4350B"/>
    <w:rsid w:val="00D43E3E"/>
    <w:rsid w:val="00D43F47"/>
    <w:rsid w:val="00D442CA"/>
    <w:rsid w:val="00D44393"/>
    <w:rsid w:val="00D44532"/>
    <w:rsid w:val="00D44B07"/>
    <w:rsid w:val="00D450E8"/>
    <w:rsid w:val="00D451E3"/>
    <w:rsid w:val="00D45470"/>
    <w:rsid w:val="00D4567B"/>
    <w:rsid w:val="00D459C8"/>
    <w:rsid w:val="00D46332"/>
    <w:rsid w:val="00D46652"/>
    <w:rsid w:val="00D4741E"/>
    <w:rsid w:val="00D5145A"/>
    <w:rsid w:val="00D51626"/>
    <w:rsid w:val="00D516EA"/>
    <w:rsid w:val="00D51769"/>
    <w:rsid w:val="00D521A0"/>
    <w:rsid w:val="00D521FC"/>
    <w:rsid w:val="00D52332"/>
    <w:rsid w:val="00D52C3A"/>
    <w:rsid w:val="00D52FC2"/>
    <w:rsid w:val="00D53B9A"/>
    <w:rsid w:val="00D53DA9"/>
    <w:rsid w:val="00D545E9"/>
    <w:rsid w:val="00D557A4"/>
    <w:rsid w:val="00D55D94"/>
    <w:rsid w:val="00D55EF6"/>
    <w:rsid w:val="00D56700"/>
    <w:rsid w:val="00D56857"/>
    <w:rsid w:val="00D56B78"/>
    <w:rsid w:val="00D56DB8"/>
    <w:rsid w:val="00D57464"/>
    <w:rsid w:val="00D575FA"/>
    <w:rsid w:val="00D5799A"/>
    <w:rsid w:val="00D57F3C"/>
    <w:rsid w:val="00D57FC1"/>
    <w:rsid w:val="00D6003B"/>
    <w:rsid w:val="00D602C1"/>
    <w:rsid w:val="00D602EA"/>
    <w:rsid w:val="00D6057F"/>
    <w:rsid w:val="00D60F9D"/>
    <w:rsid w:val="00D61566"/>
    <w:rsid w:val="00D61726"/>
    <w:rsid w:val="00D61EB6"/>
    <w:rsid w:val="00D62467"/>
    <w:rsid w:val="00D627F0"/>
    <w:rsid w:val="00D62B5F"/>
    <w:rsid w:val="00D62C17"/>
    <w:rsid w:val="00D62C2D"/>
    <w:rsid w:val="00D6324D"/>
    <w:rsid w:val="00D6444A"/>
    <w:rsid w:val="00D6483E"/>
    <w:rsid w:val="00D65852"/>
    <w:rsid w:val="00D65D1D"/>
    <w:rsid w:val="00D66053"/>
    <w:rsid w:val="00D6615D"/>
    <w:rsid w:val="00D66380"/>
    <w:rsid w:val="00D66546"/>
    <w:rsid w:val="00D67083"/>
    <w:rsid w:val="00D70878"/>
    <w:rsid w:val="00D708B3"/>
    <w:rsid w:val="00D70D53"/>
    <w:rsid w:val="00D70EB9"/>
    <w:rsid w:val="00D70F9C"/>
    <w:rsid w:val="00D710BE"/>
    <w:rsid w:val="00D71589"/>
    <w:rsid w:val="00D718B5"/>
    <w:rsid w:val="00D71BE4"/>
    <w:rsid w:val="00D71C02"/>
    <w:rsid w:val="00D71C2E"/>
    <w:rsid w:val="00D72BFA"/>
    <w:rsid w:val="00D72EDB"/>
    <w:rsid w:val="00D73DD1"/>
    <w:rsid w:val="00D73E6F"/>
    <w:rsid w:val="00D7429B"/>
    <w:rsid w:val="00D7482A"/>
    <w:rsid w:val="00D74973"/>
    <w:rsid w:val="00D749AB"/>
    <w:rsid w:val="00D751BF"/>
    <w:rsid w:val="00D753C4"/>
    <w:rsid w:val="00D75482"/>
    <w:rsid w:val="00D7557A"/>
    <w:rsid w:val="00D7564B"/>
    <w:rsid w:val="00D76037"/>
    <w:rsid w:val="00D7605E"/>
    <w:rsid w:val="00D763D0"/>
    <w:rsid w:val="00D76682"/>
    <w:rsid w:val="00D767C2"/>
    <w:rsid w:val="00D770F7"/>
    <w:rsid w:val="00D77BB8"/>
    <w:rsid w:val="00D77DD7"/>
    <w:rsid w:val="00D8004E"/>
    <w:rsid w:val="00D80108"/>
    <w:rsid w:val="00D8033C"/>
    <w:rsid w:val="00D80795"/>
    <w:rsid w:val="00D8086F"/>
    <w:rsid w:val="00D80DA6"/>
    <w:rsid w:val="00D80F04"/>
    <w:rsid w:val="00D810C7"/>
    <w:rsid w:val="00D81ADE"/>
    <w:rsid w:val="00D82BC3"/>
    <w:rsid w:val="00D833A2"/>
    <w:rsid w:val="00D836F2"/>
    <w:rsid w:val="00D8394A"/>
    <w:rsid w:val="00D8424E"/>
    <w:rsid w:val="00D84284"/>
    <w:rsid w:val="00D8446D"/>
    <w:rsid w:val="00D84BEE"/>
    <w:rsid w:val="00D84DD9"/>
    <w:rsid w:val="00D8522B"/>
    <w:rsid w:val="00D85370"/>
    <w:rsid w:val="00D85623"/>
    <w:rsid w:val="00D8596E"/>
    <w:rsid w:val="00D861A0"/>
    <w:rsid w:val="00D86252"/>
    <w:rsid w:val="00D865E8"/>
    <w:rsid w:val="00D86932"/>
    <w:rsid w:val="00D869D8"/>
    <w:rsid w:val="00D86AEE"/>
    <w:rsid w:val="00D86D1C"/>
    <w:rsid w:val="00D875A1"/>
    <w:rsid w:val="00D8776F"/>
    <w:rsid w:val="00D87875"/>
    <w:rsid w:val="00D87B50"/>
    <w:rsid w:val="00D87BB0"/>
    <w:rsid w:val="00D87D69"/>
    <w:rsid w:val="00D87D8E"/>
    <w:rsid w:val="00D906AA"/>
    <w:rsid w:val="00D906DF"/>
    <w:rsid w:val="00D90E7C"/>
    <w:rsid w:val="00D9109A"/>
    <w:rsid w:val="00D9136D"/>
    <w:rsid w:val="00D91446"/>
    <w:rsid w:val="00D91827"/>
    <w:rsid w:val="00D91846"/>
    <w:rsid w:val="00D91CC8"/>
    <w:rsid w:val="00D92892"/>
    <w:rsid w:val="00D931B6"/>
    <w:rsid w:val="00D937C5"/>
    <w:rsid w:val="00D93996"/>
    <w:rsid w:val="00D943D2"/>
    <w:rsid w:val="00D9442E"/>
    <w:rsid w:val="00D94B75"/>
    <w:rsid w:val="00D95249"/>
    <w:rsid w:val="00D957E7"/>
    <w:rsid w:val="00D95958"/>
    <w:rsid w:val="00D95A48"/>
    <w:rsid w:val="00D96A23"/>
    <w:rsid w:val="00D96FB2"/>
    <w:rsid w:val="00D973AF"/>
    <w:rsid w:val="00D97655"/>
    <w:rsid w:val="00D976C0"/>
    <w:rsid w:val="00D97F42"/>
    <w:rsid w:val="00DA0667"/>
    <w:rsid w:val="00DA0849"/>
    <w:rsid w:val="00DA094E"/>
    <w:rsid w:val="00DA0958"/>
    <w:rsid w:val="00DA0B14"/>
    <w:rsid w:val="00DA1470"/>
    <w:rsid w:val="00DA1BD3"/>
    <w:rsid w:val="00DA2665"/>
    <w:rsid w:val="00DA34BA"/>
    <w:rsid w:val="00DA3929"/>
    <w:rsid w:val="00DA3D21"/>
    <w:rsid w:val="00DA42A8"/>
    <w:rsid w:val="00DA4DFC"/>
    <w:rsid w:val="00DA55FA"/>
    <w:rsid w:val="00DA594B"/>
    <w:rsid w:val="00DA5D64"/>
    <w:rsid w:val="00DA6D55"/>
    <w:rsid w:val="00DA6FAE"/>
    <w:rsid w:val="00DA702B"/>
    <w:rsid w:val="00DA74AE"/>
    <w:rsid w:val="00DB0709"/>
    <w:rsid w:val="00DB0DC2"/>
    <w:rsid w:val="00DB1288"/>
    <w:rsid w:val="00DB1869"/>
    <w:rsid w:val="00DB1DD5"/>
    <w:rsid w:val="00DB1F6F"/>
    <w:rsid w:val="00DB29E1"/>
    <w:rsid w:val="00DB2A16"/>
    <w:rsid w:val="00DB2CDC"/>
    <w:rsid w:val="00DB3300"/>
    <w:rsid w:val="00DB33F2"/>
    <w:rsid w:val="00DB3D82"/>
    <w:rsid w:val="00DB40C4"/>
    <w:rsid w:val="00DB40D4"/>
    <w:rsid w:val="00DB42BD"/>
    <w:rsid w:val="00DB50A5"/>
    <w:rsid w:val="00DB5323"/>
    <w:rsid w:val="00DB553D"/>
    <w:rsid w:val="00DB573D"/>
    <w:rsid w:val="00DB57A0"/>
    <w:rsid w:val="00DB5D0B"/>
    <w:rsid w:val="00DB6599"/>
    <w:rsid w:val="00DB6ABE"/>
    <w:rsid w:val="00DB6B18"/>
    <w:rsid w:val="00DB6BB2"/>
    <w:rsid w:val="00DB7FE2"/>
    <w:rsid w:val="00DC0129"/>
    <w:rsid w:val="00DC01AB"/>
    <w:rsid w:val="00DC0286"/>
    <w:rsid w:val="00DC0919"/>
    <w:rsid w:val="00DC19AE"/>
    <w:rsid w:val="00DC1D36"/>
    <w:rsid w:val="00DC20AD"/>
    <w:rsid w:val="00DC2631"/>
    <w:rsid w:val="00DC26A1"/>
    <w:rsid w:val="00DC2FC7"/>
    <w:rsid w:val="00DC345C"/>
    <w:rsid w:val="00DC3E25"/>
    <w:rsid w:val="00DC4557"/>
    <w:rsid w:val="00DC469A"/>
    <w:rsid w:val="00DC4C02"/>
    <w:rsid w:val="00DC502F"/>
    <w:rsid w:val="00DC5291"/>
    <w:rsid w:val="00DC5602"/>
    <w:rsid w:val="00DC645B"/>
    <w:rsid w:val="00DC672D"/>
    <w:rsid w:val="00DC6E4D"/>
    <w:rsid w:val="00DC6E65"/>
    <w:rsid w:val="00DC7690"/>
    <w:rsid w:val="00DC7A05"/>
    <w:rsid w:val="00DD013E"/>
    <w:rsid w:val="00DD01D1"/>
    <w:rsid w:val="00DD0762"/>
    <w:rsid w:val="00DD0A37"/>
    <w:rsid w:val="00DD0DD2"/>
    <w:rsid w:val="00DD0E5F"/>
    <w:rsid w:val="00DD0E93"/>
    <w:rsid w:val="00DD1047"/>
    <w:rsid w:val="00DD1116"/>
    <w:rsid w:val="00DD142D"/>
    <w:rsid w:val="00DD1B2E"/>
    <w:rsid w:val="00DD2252"/>
    <w:rsid w:val="00DD22C4"/>
    <w:rsid w:val="00DD3A49"/>
    <w:rsid w:val="00DD3D60"/>
    <w:rsid w:val="00DD4763"/>
    <w:rsid w:val="00DD4CA5"/>
    <w:rsid w:val="00DD5632"/>
    <w:rsid w:val="00DD61D4"/>
    <w:rsid w:val="00DD6284"/>
    <w:rsid w:val="00DD645A"/>
    <w:rsid w:val="00DD6564"/>
    <w:rsid w:val="00DD6F9A"/>
    <w:rsid w:val="00DD7429"/>
    <w:rsid w:val="00DD74CB"/>
    <w:rsid w:val="00DD75AC"/>
    <w:rsid w:val="00DD7B6E"/>
    <w:rsid w:val="00DE03E4"/>
    <w:rsid w:val="00DE0724"/>
    <w:rsid w:val="00DE15E9"/>
    <w:rsid w:val="00DE1CD7"/>
    <w:rsid w:val="00DE2B03"/>
    <w:rsid w:val="00DE3640"/>
    <w:rsid w:val="00DE3A4F"/>
    <w:rsid w:val="00DE3A6D"/>
    <w:rsid w:val="00DE3FF5"/>
    <w:rsid w:val="00DE420F"/>
    <w:rsid w:val="00DE5217"/>
    <w:rsid w:val="00DE526B"/>
    <w:rsid w:val="00DE5817"/>
    <w:rsid w:val="00DE5CF7"/>
    <w:rsid w:val="00DE637C"/>
    <w:rsid w:val="00DE6649"/>
    <w:rsid w:val="00DE69EF"/>
    <w:rsid w:val="00DE6F03"/>
    <w:rsid w:val="00DE6F44"/>
    <w:rsid w:val="00DE7114"/>
    <w:rsid w:val="00DE7204"/>
    <w:rsid w:val="00DE7A05"/>
    <w:rsid w:val="00DF0557"/>
    <w:rsid w:val="00DF0DED"/>
    <w:rsid w:val="00DF0FE6"/>
    <w:rsid w:val="00DF10FB"/>
    <w:rsid w:val="00DF156D"/>
    <w:rsid w:val="00DF1816"/>
    <w:rsid w:val="00DF25AF"/>
    <w:rsid w:val="00DF2CE7"/>
    <w:rsid w:val="00DF377E"/>
    <w:rsid w:val="00DF3B2B"/>
    <w:rsid w:val="00DF3E30"/>
    <w:rsid w:val="00DF4D63"/>
    <w:rsid w:val="00DF5745"/>
    <w:rsid w:val="00DF5BE3"/>
    <w:rsid w:val="00DF6003"/>
    <w:rsid w:val="00DF6027"/>
    <w:rsid w:val="00DF61A5"/>
    <w:rsid w:val="00DF64F5"/>
    <w:rsid w:val="00DF6CEE"/>
    <w:rsid w:val="00DF762B"/>
    <w:rsid w:val="00DF76B0"/>
    <w:rsid w:val="00E00033"/>
    <w:rsid w:val="00E001FC"/>
    <w:rsid w:val="00E006B9"/>
    <w:rsid w:val="00E00D91"/>
    <w:rsid w:val="00E019D3"/>
    <w:rsid w:val="00E01B09"/>
    <w:rsid w:val="00E01E3A"/>
    <w:rsid w:val="00E02104"/>
    <w:rsid w:val="00E02456"/>
    <w:rsid w:val="00E025BA"/>
    <w:rsid w:val="00E02811"/>
    <w:rsid w:val="00E037E7"/>
    <w:rsid w:val="00E03AC3"/>
    <w:rsid w:val="00E04291"/>
    <w:rsid w:val="00E04885"/>
    <w:rsid w:val="00E04A30"/>
    <w:rsid w:val="00E04B5B"/>
    <w:rsid w:val="00E04BF3"/>
    <w:rsid w:val="00E05064"/>
    <w:rsid w:val="00E056B1"/>
    <w:rsid w:val="00E05939"/>
    <w:rsid w:val="00E05A0A"/>
    <w:rsid w:val="00E05ADE"/>
    <w:rsid w:val="00E05BCD"/>
    <w:rsid w:val="00E05C25"/>
    <w:rsid w:val="00E07E54"/>
    <w:rsid w:val="00E10015"/>
    <w:rsid w:val="00E10340"/>
    <w:rsid w:val="00E10BBF"/>
    <w:rsid w:val="00E10E79"/>
    <w:rsid w:val="00E10F29"/>
    <w:rsid w:val="00E11302"/>
    <w:rsid w:val="00E11303"/>
    <w:rsid w:val="00E11379"/>
    <w:rsid w:val="00E12020"/>
    <w:rsid w:val="00E12035"/>
    <w:rsid w:val="00E12F3F"/>
    <w:rsid w:val="00E130D5"/>
    <w:rsid w:val="00E13C35"/>
    <w:rsid w:val="00E13C72"/>
    <w:rsid w:val="00E13D52"/>
    <w:rsid w:val="00E13E1F"/>
    <w:rsid w:val="00E14069"/>
    <w:rsid w:val="00E143AA"/>
    <w:rsid w:val="00E14868"/>
    <w:rsid w:val="00E149B1"/>
    <w:rsid w:val="00E155FB"/>
    <w:rsid w:val="00E15814"/>
    <w:rsid w:val="00E159E3"/>
    <w:rsid w:val="00E15E64"/>
    <w:rsid w:val="00E164A0"/>
    <w:rsid w:val="00E16ACA"/>
    <w:rsid w:val="00E16E64"/>
    <w:rsid w:val="00E171D9"/>
    <w:rsid w:val="00E173A5"/>
    <w:rsid w:val="00E17EBE"/>
    <w:rsid w:val="00E20350"/>
    <w:rsid w:val="00E20E2E"/>
    <w:rsid w:val="00E21057"/>
    <w:rsid w:val="00E21479"/>
    <w:rsid w:val="00E21780"/>
    <w:rsid w:val="00E21C00"/>
    <w:rsid w:val="00E21F66"/>
    <w:rsid w:val="00E22105"/>
    <w:rsid w:val="00E2270A"/>
    <w:rsid w:val="00E22786"/>
    <w:rsid w:val="00E23FA3"/>
    <w:rsid w:val="00E23FDF"/>
    <w:rsid w:val="00E24BBE"/>
    <w:rsid w:val="00E2543A"/>
    <w:rsid w:val="00E25474"/>
    <w:rsid w:val="00E2588B"/>
    <w:rsid w:val="00E25F5F"/>
    <w:rsid w:val="00E26079"/>
    <w:rsid w:val="00E2674A"/>
    <w:rsid w:val="00E273AE"/>
    <w:rsid w:val="00E27C86"/>
    <w:rsid w:val="00E27C90"/>
    <w:rsid w:val="00E27F07"/>
    <w:rsid w:val="00E30122"/>
    <w:rsid w:val="00E30291"/>
    <w:rsid w:val="00E30DF4"/>
    <w:rsid w:val="00E31538"/>
    <w:rsid w:val="00E3188D"/>
    <w:rsid w:val="00E31A2A"/>
    <w:rsid w:val="00E32076"/>
    <w:rsid w:val="00E3217C"/>
    <w:rsid w:val="00E3223D"/>
    <w:rsid w:val="00E3242F"/>
    <w:rsid w:val="00E327F5"/>
    <w:rsid w:val="00E32D78"/>
    <w:rsid w:val="00E332D0"/>
    <w:rsid w:val="00E33446"/>
    <w:rsid w:val="00E3377B"/>
    <w:rsid w:val="00E33A13"/>
    <w:rsid w:val="00E33C63"/>
    <w:rsid w:val="00E34305"/>
    <w:rsid w:val="00E34385"/>
    <w:rsid w:val="00E34567"/>
    <w:rsid w:val="00E34D4D"/>
    <w:rsid w:val="00E35C0B"/>
    <w:rsid w:val="00E36203"/>
    <w:rsid w:val="00E36A8F"/>
    <w:rsid w:val="00E3742C"/>
    <w:rsid w:val="00E379D9"/>
    <w:rsid w:val="00E37DC7"/>
    <w:rsid w:val="00E409C2"/>
    <w:rsid w:val="00E40AB0"/>
    <w:rsid w:val="00E411C7"/>
    <w:rsid w:val="00E415C1"/>
    <w:rsid w:val="00E41A08"/>
    <w:rsid w:val="00E42196"/>
    <w:rsid w:val="00E4267B"/>
    <w:rsid w:val="00E43A38"/>
    <w:rsid w:val="00E43B91"/>
    <w:rsid w:val="00E43FAC"/>
    <w:rsid w:val="00E4420B"/>
    <w:rsid w:val="00E44447"/>
    <w:rsid w:val="00E44689"/>
    <w:rsid w:val="00E45064"/>
    <w:rsid w:val="00E45EB2"/>
    <w:rsid w:val="00E45F0D"/>
    <w:rsid w:val="00E46269"/>
    <w:rsid w:val="00E46476"/>
    <w:rsid w:val="00E46E67"/>
    <w:rsid w:val="00E47454"/>
    <w:rsid w:val="00E47834"/>
    <w:rsid w:val="00E479EA"/>
    <w:rsid w:val="00E47ECB"/>
    <w:rsid w:val="00E50038"/>
    <w:rsid w:val="00E50740"/>
    <w:rsid w:val="00E51389"/>
    <w:rsid w:val="00E51D3B"/>
    <w:rsid w:val="00E526CB"/>
    <w:rsid w:val="00E53247"/>
    <w:rsid w:val="00E53CD3"/>
    <w:rsid w:val="00E53F00"/>
    <w:rsid w:val="00E55473"/>
    <w:rsid w:val="00E55696"/>
    <w:rsid w:val="00E55797"/>
    <w:rsid w:val="00E55AB5"/>
    <w:rsid w:val="00E5625E"/>
    <w:rsid w:val="00E5626C"/>
    <w:rsid w:val="00E564B3"/>
    <w:rsid w:val="00E57426"/>
    <w:rsid w:val="00E57E4D"/>
    <w:rsid w:val="00E6003D"/>
    <w:rsid w:val="00E60297"/>
    <w:rsid w:val="00E603F0"/>
    <w:rsid w:val="00E60E35"/>
    <w:rsid w:val="00E614E0"/>
    <w:rsid w:val="00E615F9"/>
    <w:rsid w:val="00E61AE7"/>
    <w:rsid w:val="00E61DA0"/>
    <w:rsid w:val="00E6258A"/>
    <w:rsid w:val="00E62620"/>
    <w:rsid w:val="00E62C5C"/>
    <w:rsid w:val="00E6341D"/>
    <w:rsid w:val="00E634C4"/>
    <w:rsid w:val="00E63788"/>
    <w:rsid w:val="00E63F84"/>
    <w:rsid w:val="00E649E1"/>
    <w:rsid w:val="00E64F7D"/>
    <w:rsid w:val="00E655AE"/>
    <w:rsid w:val="00E65DE4"/>
    <w:rsid w:val="00E67D3C"/>
    <w:rsid w:val="00E70BE5"/>
    <w:rsid w:val="00E70E66"/>
    <w:rsid w:val="00E712B6"/>
    <w:rsid w:val="00E73817"/>
    <w:rsid w:val="00E73B28"/>
    <w:rsid w:val="00E74C75"/>
    <w:rsid w:val="00E74C78"/>
    <w:rsid w:val="00E74D08"/>
    <w:rsid w:val="00E74DDE"/>
    <w:rsid w:val="00E75571"/>
    <w:rsid w:val="00E756DE"/>
    <w:rsid w:val="00E75B6E"/>
    <w:rsid w:val="00E75BD2"/>
    <w:rsid w:val="00E76B4A"/>
    <w:rsid w:val="00E76CE7"/>
    <w:rsid w:val="00E77735"/>
    <w:rsid w:val="00E77A2D"/>
    <w:rsid w:val="00E77B5E"/>
    <w:rsid w:val="00E77C31"/>
    <w:rsid w:val="00E80E27"/>
    <w:rsid w:val="00E8147B"/>
    <w:rsid w:val="00E81D79"/>
    <w:rsid w:val="00E825DB"/>
    <w:rsid w:val="00E829AC"/>
    <w:rsid w:val="00E835B2"/>
    <w:rsid w:val="00E83CD5"/>
    <w:rsid w:val="00E84BA4"/>
    <w:rsid w:val="00E84D04"/>
    <w:rsid w:val="00E85D71"/>
    <w:rsid w:val="00E86108"/>
    <w:rsid w:val="00E86921"/>
    <w:rsid w:val="00E86AF1"/>
    <w:rsid w:val="00E87A33"/>
    <w:rsid w:val="00E87AE3"/>
    <w:rsid w:val="00E87E6F"/>
    <w:rsid w:val="00E90396"/>
    <w:rsid w:val="00E912F5"/>
    <w:rsid w:val="00E91FB0"/>
    <w:rsid w:val="00E92079"/>
    <w:rsid w:val="00E92F41"/>
    <w:rsid w:val="00E93A3C"/>
    <w:rsid w:val="00E93A84"/>
    <w:rsid w:val="00E9484E"/>
    <w:rsid w:val="00E94C71"/>
    <w:rsid w:val="00E94E59"/>
    <w:rsid w:val="00E957CB"/>
    <w:rsid w:val="00E95C94"/>
    <w:rsid w:val="00E95D46"/>
    <w:rsid w:val="00E96573"/>
    <w:rsid w:val="00E966CE"/>
    <w:rsid w:val="00E968EA"/>
    <w:rsid w:val="00E96A55"/>
    <w:rsid w:val="00E96E4D"/>
    <w:rsid w:val="00E97EED"/>
    <w:rsid w:val="00EA009F"/>
    <w:rsid w:val="00EA02A0"/>
    <w:rsid w:val="00EA0AAB"/>
    <w:rsid w:val="00EA0BB4"/>
    <w:rsid w:val="00EA0E9A"/>
    <w:rsid w:val="00EA1209"/>
    <w:rsid w:val="00EA193A"/>
    <w:rsid w:val="00EA1F9B"/>
    <w:rsid w:val="00EA20BE"/>
    <w:rsid w:val="00EA29ED"/>
    <w:rsid w:val="00EA2D2A"/>
    <w:rsid w:val="00EA3360"/>
    <w:rsid w:val="00EA36EB"/>
    <w:rsid w:val="00EA3B17"/>
    <w:rsid w:val="00EA3DC1"/>
    <w:rsid w:val="00EA3F9F"/>
    <w:rsid w:val="00EA3FE8"/>
    <w:rsid w:val="00EA4425"/>
    <w:rsid w:val="00EA5178"/>
    <w:rsid w:val="00EA5C20"/>
    <w:rsid w:val="00EA64F5"/>
    <w:rsid w:val="00EA6A32"/>
    <w:rsid w:val="00EA6FB5"/>
    <w:rsid w:val="00EA710F"/>
    <w:rsid w:val="00EA72D2"/>
    <w:rsid w:val="00EA737A"/>
    <w:rsid w:val="00EA7A3B"/>
    <w:rsid w:val="00EA7CE3"/>
    <w:rsid w:val="00EA7E6F"/>
    <w:rsid w:val="00EB03F5"/>
    <w:rsid w:val="00EB0D09"/>
    <w:rsid w:val="00EB160B"/>
    <w:rsid w:val="00EB21A7"/>
    <w:rsid w:val="00EB224A"/>
    <w:rsid w:val="00EB2589"/>
    <w:rsid w:val="00EB2789"/>
    <w:rsid w:val="00EB2B15"/>
    <w:rsid w:val="00EB2D43"/>
    <w:rsid w:val="00EB37E3"/>
    <w:rsid w:val="00EB3912"/>
    <w:rsid w:val="00EB3D66"/>
    <w:rsid w:val="00EB457D"/>
    <w:rsid w:val="00EB48EE"/>
    <w:rsid w:val="00EB55A8"/>
    <w:rsid w:val="00EB5D8C"/>
    <w:rsid w:val="00EB5F35"/>
    <w:rsid w:val="00EB604A"/>
    <w:rsid w:val="00EB6677"/>
    <w:rsid w:val="00EB6AEB"/>
    <w:rsid w:val="00EB6E77"/>
    <w:rsid w:val="00EB7523"/>
    <w:rsid w:val="00EB773D"/>
    <w:rsid w:val="00EB779D"/>
    <w:rsid w:val="00EB7B27"/>
    <w:rsid w:val="00EB7B6E"/>
    <w:rsid w:val="00EB7E7F"/>
    <w:rsid w:val="00EC02C1"/>
    <w:rsid w:val="00EC2DEE"/>
    <w:rsid w:val="00EC2E5C"/>
    <w:rsid w:val="00EC33F4"/>
    <w:rsid w:val="00EC3A78"/>
    <w:rsid w:val="00EC3DEC"/>
    <w:rsid w:val="00EC40F2"/>
    <w:rsid w:val="00EC43DA"/>
    <w:rsid w:val="00EC4C85"/>
    <w:rsid w:val="00EC53B1"/>
    <w:rsid w:val="00EC5630"/>
    <w:rsid w:val="00EC5893"/>
    <w:rsid w:val="00EC5C1D"/>
    <w:rsid w:val="00EC6FAA"/>
    <w:rsid w:val="00ED0019"/>
    <w:rsid w:val="00ED036C"/>
    <w:rsid w:val="00ED050F"/>
    <w:rsid w:val="00ED0B28"/>
    <w:rsid w:val="00ED0FF9"/>
    <w:rsid w:val="00ED14E1"/>
    <w:rsid w:val="00ED1643"/>
    <w:rsid w:val="00ED199E"/>
    <w:rsid w:val="00ED1A42"/>
    <w:rsid w:val="00ED1D4A"/>
    <w:rsid w:val="00ED23FC"/>
    <w:rsid w:val="00ED2424"/>
    <w:rsid w:val="00ED25B6"/>
    <w:rsid w:val="00ED2622"/>
    <w:rsid w:val="00ED30E7"/>
    <w:rsid w:val="00ED3188"/>
    <w:rsid w:val="00ED34F1"/>
    <w:rsid w:val="00ED3759"/>
    <w:rsid w:val="00ED3784"/>
    <w:rsid w:val="00ED38E3"/>
    <w:rsid w:val="00ED3AC4"/>
    <w:rsid w:val="00ED4039"/>
    <w:rsid w:val="00ED4768"/>
    <w:rsid w:val="00ED4918"/>
    <w:rsid w:val="00ED4B69"/>
    <w:rsid w:val="00ED4C57"/>
    <w:rsid w:val="00ED4D7F"/>
    <w:rsid w:val="00ED50C6"/>
    <w:rsid w:val="00ED5AF8"/>
    <w:rsid w:val="00ED6531"/>
    <w:rsid w:val="00ED6855"/>
    <w:rsid w:val="00ED750D"/>
    <w:rsid w:val="00EE09B9"/>
    <w:rsid w:val="00EE0DFC"/>
    <w:rsid w:val="00EE0ED4"/>
    <w:rsid w:val="00EE0EEE"/>
    <w:rsid w:val="00EE0F0A"/>
    <w:rsid w:val="00EE1A49"/>
    <w:rsid w:val="00EE1BF4"/>
    <w:rsid w:val="00EE20E6"/>
    <w:rsid w:val="00EE223D"/>
    <w:rsid w:val="00EE2896"/>
    <w:rsid w:val="00EE2CD1"/>
    <w:rsid w:val="00EE3558"/>
    <w:rsid w:val="00EE3A32"/>
    <w:rsid w:val="00EE4361"/>
    <w:rsid w:val="00EE4BEB"/>
    <w:rsid w:val="00EE4CEE"/>
    <w:rsid w:val="00EE4F97"/>
    <w:rsid w:val="00EE54CF"/>
    <w:rsid w:val="00EE5A8F"/>
    <w:rsid w:val="00EE679F"/>
    <w:rsid w:val="00EE7C39"/>
    <w:rsid w:val="00EF02F1"/>
    <w:rsid w:val="00EF08B4"/>
    <w:rsid w:val="00EF09F0"/>
    <w:rsid w:val="00EF0C72"/>
    <w:rsid w:val="00EF11F8"/>
    <w:rsid w:val="00EF1220"/>
    <w:rsid w:val="00EF155A"/>
    <w:rsid w:val="00EF174B"/>
    <w:rsid w:val="00EF1788"/>
    <w:rsid w:val="00EF20FB"/>
    <w:rsid w:val="00EF2129"/>
    <w:rsid w:val="00EF24FE"/>
    <w:rsid w:val="00EF2B6A"/>
    <w:rsid w:val="00EF2C5E"/>
    <w:rsid w:val="00EF3563"/>
    <w:rsid w:val="00EF3F21"/>
    <w:rsid w:val="00EF474C"/>
    <w:rsid w:val="00EF4753"/>
    <w:rsid w:val="00EF4904"/>
    <w:rsid w:val="00EF4F45"/>
    <w:rsid w:val="00EF542C"/>
    <w:rsid w:val="00EF5A45"/>
    <w:rsid w:val="00EF5CB7"/>
    <w:rsid w:val="00EF6029"/>
    <w:rsid w:val="00EF6133"/>
    <w:rsid w:val="00EF651C"/>
    <w:rsid w:val="00EF66FF"/>
    <w:rsid w:val="00EF6B54"/>
    <w:rsid w:val="00EF6FEE"/>
    <w:rsid w:val="00EF70F9"/>
    <w:rsid w:val="00EF76AC"/>
    <w:rsid w:val="00EF780C"/>
    <w:rsid w:val="00EF7D1C"/>
    <w:rsid w:val="00F00163"/>
    <w:rsid w:val="00F00691"/>
    <w:rsid w:val="00F00D7E"/>
    <w:rsid w:val="00F01224"/>
    <w:rsid w:val="00F0171B"/>
    <w:rsid w:val="00F02313"/>
    <w:rsid w:val="00F03912"/>
    <w:rsid w:val="00F03D33"/>
    <w:rsid w:val="00F03EFB"/>
    <w:rsid w:val="00F03F69"/>
    <w:rsid w:val="00F046B3"/>
    <w:rsid w:val="00F0474C"/>
    <w:rsid w:val="00F05D4C"/>
    <w:rsid w:val="00F0600E"/>
    <w:rsid w:val="00F06079"/>
    <w:rsid w:val="00F06E8F"/>
    <w:rsid w:val="00F10127"/>
    <w:rsid w:val="00F103CA"/>
    <w:rsid w:val="00F104CF"/>
    <w:rsid w:val="00F107AA"/>
    <w:rsid w:val="00F1089E"/>
    <w:rsid w:val="00F11327"/>
    <w:rsid w:val="00F116C8"/>
    <w:rsid w:val="00F11912"/>
    <w:rsid w:val="00F11932"/>
    <w:rsid w:val="00F11AA5"/>
    <w:rsid w:val="00F11D73"/>
    <w:rsid w:val="00F12568"/>
    <w:rsid w:val="00F127BD"/>
    <w:rsid w:val="00F12986"/>
    <w:rsid w:val="00F13015"/>
    <w:rsid w:val="00F1499E"/>
    <w:rsid w:val="00F149E7"/>
    <w:rsid w:val="00F15178"/>
    <w:rsid w:val="00F154D8"/>
    <w:rsid w:val="00F15692"/>
    <w:rsid w:val="00F156EF"/>
    <w:rsid w:val="00F161A1"/>
    <w:rsid w:val="00F16710"/>
    <w:rsid w:val="00F16A40"/>
    <w:rsid w:val="00F1756C"/>
    <w:rsid w:val="00F17673"/>
    <w:rsid w:val="00F17920"/>
    <w:rsid w:val="00F17EF0"/>
    <w:rsid w:val="00F201CA"/>
    <w:rsid w:val="00F2039E"/>
    <w:rsid w:val="00F2043C"/>
    <w:rsid w:val="00F21261"/>
    <w:rsid w:val="00F21811"/>
    <w:rsid w:val="00F223DB"/>
    <w:rsid w:val="00F22467"/>
    <w:rsid w:val="00F22572"/>
    <w:rsid w:val="00F22792"/>
    <w:rsid w:val="00F22BEA"/>
    <w:rsid w:val="00F22CC6"/>
    <w:rsid w:val="00F22D7B"/>
    <w:rsid w:val="00F23373"/>
    <w:rsid w:val="00F2370D"/>
    <w:rsid w:val="00F238AD"/>
    <w:rsid w:val="00F239D9"/>
    <w:rsid w:val="00F25149"/>
    <w:rsid w:val="00F25413"/>
    <w:rsid w:val="00F2546A"/>
    <w:rsid w:val="00F2554A"/>
    <w:rsid w:val="00F263E5"/>
    <w:rsid w:val="00F26B91"/>
    <w:rsid w:val="00F2715E"/>
    <w:rsid w:val="00F27A7F"/>
    <w:rsid w:val="00F305A2"/>
    <w:rsid w:val="00F30627"/>
    <w:rsid w:val="00F306FA"/>
    <w:rsid w:val="00F30F67"/>
    <w:rsid w:val="00F319F2"/>
    <w:rsid w:val="00F31E65"/>
    <w:rsid w:val="00F32136"/>
    <w:rsid w:val="00F32A97"/>
    <w:rsid w:val="00F33D33"/>
    <w:rsid w:val="00F349CF"/>
    <w:rsid w:val="00F34A69"/>
    <w:rsid w:val="00F34F76"/>
    <w:rsid w:val="00F35413"/>
    <w:rsid w:val="00F372EA"/>
    <w:rsid w:val="00F376F1"/>
    <w:rsid w:val="00F377B3"/>
    <w:rsid w:val="00F37AEE"/>
    <w:rsid w:val="00F37C10"/>
    <w:rsid w:val="00F37DAB"/>
    <w:rsid w:val="00F37FAF"/>
    <w:rsid w:val="00F406CB"/>
    <w:rsid w:val="00F4101B"/>
    <w:rsid w:val="00F41034"/>
    <w:rsid w:val="00F41529"/>
    <w:rsid w:val="00F416B9"/>
    <w:rsid w:val="00F42055"/>
    <w:rsid w:val="00F420F5"/>
    <w:rsid w:val="00F45045"/>
    <w:rsid w:val="00F4548C"/>
    <w:rsid w:val="00F4565D"/>
    <w:rsid w:val="00F45FC9"/>
    <w:rsid w:val="00F46E50"/>
    <w:rsid w:val="00F50154"/>
    <w:rsid w:val="00F502DD"/>
    <w:rsid w:val="00F5049F"/>
    <w:rsid w:val="00F50849"/>
    <w:rsid w:val="00F50A31"/>
    <w:rsid w:val="00F50FD1"/>
    <w:rsid w:val="00F51208"/>
    <w:rsid w:val="00F51672"/>
    <w:rsid w:val="00F51878"/>
    <w:rsid w:val="00F51996"/>
    <w:rsid w:val="00F51E89"/>
    <w:rsid w:val="00F51ED3"/>
    <w:rsid w:val="00F521AE"/>
    <w:rsid w:val="00F5221E"/>
    <w:rsid w:val="00F52366"/>
    <w:rsid w:val="00F52700"/>
    <w:rsid w:val="00F527A6"/>
    <w:rsid w:val="00F529C6"/>
    <w:rsid w:val="00F52E6D"/>
    <w:rsid w:val="00F533C9"/>
    <w:rsid w:val="00F53413"/>
    <w:rsid w:val="00F537B4"/>
    <w:rsid w:val="00F53ED4"/>
    <w:rsid w:val="00F54B42"/>
    <w:rsid w:val="00F55315"/>
    <w:rsid w:val="00F55D11"/>
    <w:rsid w:val="00F561BD"/>
    <w:rsid w:val="00F56337"/>
    <w:rsid w:val="00F5685E"/>
    <w:rsid w:val="00F56FB7"/>
    <w:rsid w:val="00F57538"/>
    <w:rsid w:val="00F57C1B"/>
    <w:rsid w:val="00F6000C"/>
    <w:rsid w:val="00F600BB"/>
    <w:rsid w:val="00F60B17"/>
    <w:rsid w:val="00F61101"/>
    <w:rsid w:val="00F61537"/>
    <w:rsid w:val="00F616C9"/>
    <w:rsid w:val="00F61828"/>
    <w:rsid w:val="00F61A8C"/>
    <w:rsid w:val="00F61C07"/>
    <w:rsid w:val="00F620CA"/>
    <w:rsid w:val="00F625A6"/>
    <w:rsid w:val="00F627AE"/>
    <w:rsid w:val="00F6312C"/>
    <w:rsid w:val="00F632AB"/>
    <w:rsid w:val="00F63671"/>
    <w:rsid w:val="00F63B2C"/>
    <w:rsid w:val="00F645F9"/>
    <w:rsid w:val="00F656E6"/>
    <w:rsid w:val="00F65B4D"/>
    <w:rsid w:val="00F65B8A"/>
    <w:rsid w:val="00F65D22"/>
    <w:rsid w:val="00F666B1"/>
    <w:rsid w:val="00F66C6F"/>
    <w:rsid w:val="00F66D0F"/>
    <w:rsid w:val="00F67346"/>
    <w:rsid w:val="00F674C4"/>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205F"/>
    <w:rsid w:val="00F729E8"/>
    <w:rsid w:val="00F73246"/>
    <w:rsid w:val="00F7338A"/>
    <w:rsid w:val="00F739B2"/>
    <w:rsid w:val="00F74B27"/>
    <w:rsid w:val="00F7532B"/>
    <w:rsid w:val="00F7632E"/>
    <w:rsid w:val="00F769A6"/>
    <w:rsid w:val="00F76B0D"/>
    <w:rsid w:val="00F77266"/>
    <w:rsid w:val="00F776CA"/>
    <w:rsid w:val="00F77796"/>
    <w:rsid w:val="00F80BFF"/>
    <w:rsid w:val="00F8144F"/>
    <w:rsid w:val="00F81CB5"/>
    <w:rsid w:val="00F81D9B"/>
    <w:rsid w:val="00F82710"/>
    <w:rsid w:val="00F82743"/>
    <w:rsid w:val="00F840FD"/>
    <w:rsid w:val="00F84208"/>
    <w:rsid w:val="00F84452"/>
    <w:rsid w:val="00F845D2"/>
    <w:rsid w:val="00F84B95"/>
    <w:rsid w:val="00F84D31"/>
    <w:rsid w:val="00F85119"/>
    <w:rsid w:val="00F852A8"/>
    <w:rsid w:val="00F852EA"/>
    <w:rsid w:val="00F86285"/>
    <w:rsid w:val="00F86308"/>
    <w:rsid w:val="00F869AD"/>
    <w:rsid w:val="00F874FD"/>
    <w:rsid w:val="00F8752C"/>
    <w:rsid w:val="00F878E9"/>
    <w:rsid w:val="00F87933"/>
    <w:rsid w:val="00F87E12"/>
    <w:rsid w:val="00F87F79"/>
    <w:rsid w:val="00F90C14"/>
    <w:rsid w:val="00F91680"/>
    <w:rsid w:val="00F91B14"/>
    <w:rsid w:val="00F91B99"/>
    <w:rsid w:val="00F92A02"/>
    <w:rsid w:val="00F92AA0"/>
    <w:rsid w:val="00F92E99"/>
    <w:rsid w:val="00F94403"/>
    <w:rsid w:val="00F94606"/>
    <w:rsid w:val="00F94ADD"/>
    <w:rsid w:val="00F94D08"/>
    <w:rsid w:val="00F95285"/>
    <w:rsid w:val="00F969BE"/>
    <w:rsid w:val="00F97D2D"/>
    <w:rsid w:val="00FA01D4"/>
    <w:rsid w:val="00FA04E4"/>
    <w:rsid w:val="00FA0EAD"/>
    <w:rsid w:val="00FA1899"/>
    <w:rsid w:val="00FA2D49"/>
    <w:rsid w:val="00FA2E4F"/>
    <w:rsid w:val="00FA30BD"/>
    <w:rsid w:val="00FA3757"/>
    <w:rsid w:val="00FA3DC9"/>
    <w:rsid w:val="00FA3FA2"/>
    <w:rsid w:val="00FA461F"/>
    <w:rsid w:val="00FA47B6"/>
    <w:rsid w:val="00FA4978"/>
    <w:rsid w:val="00FA4E02"/>
    <w:rsid w:val="00FA4FE4"/>
    <w:rsid w:val="00FA50C7"/>
    <w:rsid w:val="00FA54BE"/>
    <w:rsid w:val="00FA5952"/>
    <w:rsid w:val="00FA5CC3"/>
    <w:rsid w:val="00FA5D72"/>
    <w:rsid w:val="00FA5DDA"/>
    <w:rsid w:val="00FA5E3D"/>
    <w:rsid w:val="00FA5FCA"/>
    <w:rsid w:val="00FA68C7"/>
    <w:rsid w:val="00FA7E06"/>
    <w:rsid w:val="00FB13A6"/>
    <w:rsid w:val="00FB239E"/>
    <w:rsid w:val="00FB2C3F"/>
    <w:rsid w:val="00FB31AE"/>
    <w:rsid w:val="00FB3EB5"/>
    <w:rsid w:val="00FB403A"/>
    <w:rsid w:val="00FB4678"/>
    <w:rsid w:val="00FB50F9"/>
    <w:rsid w:val="00FB550F"/>
    <w:rsid w:val="00FB5769"/>
    <w:rsid w:val="00FB59E5"/>
    <w:rsid w:val="00FB7021"/>
    <w:rsid w:val="00FB73E3"/>
    <w:rsid w:val="00FB75DE"/>
    <w:rsid w:val="00FB7CD3"/>
    <w:rsid w:val="00FB7D15"/>
    <w:rsid w:val="00FC09B6"/>
    <w:rsid w:val="00FC0C24"/>
    <w:rsid w:val="00FC0D89"/>
    <w:rsid w:val="00FC1017"/>
    <w:rsid w:val="00FC10B5"/>
    <w:rsid w:val="00FC120F"/>
    <w:rsid w:val="00FC12E2"/>
    <w:rsid w:val="00FC14BB"/>
    <w:rsid w:val="00FC3149"/>
    <w:rsid w:val="00FC33D5"/>
    <w:rsid w:val="00FC3668"/>
    <w:rsid w:val="00FC3A8D"/>
    <w:rsid w:val="00FC446D"/>
    <w:rsid w:val="00FC4D5D"/>
    <w:rsid w:val="00FC51EC"/>
    <w:rsid w:val="00FC52F6"/>
    <w:rsid w:val="00FC56E6"/>
    <w:rsid w:val="00FC5837"/>
    <w:rsid w:val="00FC588A"/>
    <w:rsid w:val="00FC5D38"/>
    <w:rsid w:val="00FC5F48"/>
    <w:rsid w:val="00FC6190"/>
    <w:rsid w:val="00FC6677"/>
    <w:rsid w:val="00FC7A2D"/>
    <w:rsid w:val="00FD0003"/>
    <w:rsid w:val="00FD0318"/>
    <w:rsid w:val="00FD07F1"/>
    <w:rsid w:val="00FD091D"/>
    <w:rsid w:val="00FD0C7A"/>
    <w:rsid w:val="00FD0C85"/>
    <w:rsid w:val="00FD0FAE"/>
    <w:rsid w:val="00FD229E"/>
    <w:rsid w:val="00FD29FA"/>
    <w:rsid w:val="00FD2A06"/>
    <w:rsid w:val="00FD2B25"/>
    <w:rsid w:val="00FD329B"/>
    <w:rsid w:val="00FD35F0"/>
    <w:rsid w:val="00FD363A"/>
    <w:rsid w:val="00FD38C5"/>
    <w:rsid w:val="00FD391B"/>
    <w:rsid w:val="00FD3BA6"/>
    <w:rsid w:val="00FD3C38"/>
    <w:rsid w:val="00FD3F7B"/>
    <w:rsid w:val="00FD3FC8"/>
    <w:rsid w:val="00FD4148"/>
    <w:rsid w:val="00FD5346"/>
    <w:rsid w:val="00FD5729"/>
    <w:rsid w:val="00FD5758"/>
    <w:rsid w:val="00FD59BE"/>
    <w:rsid w:val="00FD62C7"/>
    <w:rsid w:val="00FD66BD"/>
    <w:rsid w:val="00FD6C64"/>
    <w:rsid w:val="00FD6CDC"/>
    <w:rsid w:val="00FD70A2"/>
    <w:rsid w:val="00FD72F4"/>
    <w:rsid w:val="00FD7E71"/>
    <w:rsid w:val="00FE1690"/>
    <w:rsid w:val="00FE16CE"/>
    <w:rsid w:val="00FE1F2E"/>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8A0"/>
    <w:rsid w:val="00FE7D4A"/>
    <w:rsid w:val="00FF040F"/>
    <w:rsid w:val="00FF09F3"/>
    <w:rsid w:val="00FF0A42"/>
    <w:rsid w:val="00FF0A82"/>
    <w:rsid w:val="00FF16F8"/>
    <w:rsid w:val="00FF193F"/>
    <w:rsid w:val="00FF1FC0"/>
    <w:rsid w:val="00FF2710"/>
    <w:rsid w:val="00FF3DE5"/>
    <w:rsid w:val="00FF444C"/>
    <w:rsid w:val="00FF47EF"/>
    <w:rsid w:val="00FF4BFA"/>
    <w:rsid w:val="00FF53A3"/>
    <w:rsid w:val="00FF561C"/>
    <w:rsid w:val="00FF610C"/>
    <w:rsid w:val="00FF68CF"/>
    <w:rsid w:val="00FF7BD1"/>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4F7D"/>
    <w:rPr>
      <w:rFonts w:asciiTheme="minorHAnsi" w:eastAsiaTheme="minorEastAsia" w:hAnsiTheme="minorHAnsi" w:cstheme="minorBidi"/>
      <w:sz w:val="24"/>
      <w:szCs w:val="24"/>
      <w:lang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E64F7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64F7D"/>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line="280" w:lineRule="atLeast"/>
    </w:pPr>
  </w:style>
  <w:style w:type="paragraph" w:styleId="BalloonText">
    <w:name w:val="Balloon Text"/>
    <w:basedOn w:val="Normal"/>
    <w:link w:val="BalloonTextChar"/>
    <w:uiPriority w:val="99"/>
    <w:semiHidden/>
    <w:unhideWhenUsed/>
    <w:rsid w:val="007F7991"/>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after="100" w:afterAutospacing="1"/>
    </w:p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Style1">
    <w:name w:val="Style1"/>
    <w:basedOn w:val="Normal"/>
    <w:qFormat/>
    <w:rsid w:val="00C16E19"/>
    <w:pPr>
      <w:numPr>
        <w:numId w:val="3"/>
      </w:numPr>
    </w:pPr>
  </w:style>
  <w:style w:type="paragraph" w:customStyle="1" w:styleId="0Maintext">
    <w:name w:val="0 Main text"/>
    <w:basedOn w:val="Normal"/>
    <w:link w:val="0MaintextChar"/>
    <w:qFormat/>
    <w:rsid w:val="00FD38C5"/>
    <w:pPr>
      <w:spacing w:after="100" w:afterAutospacing="1"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link w:val="0Maintext"/>
    <w:rsid w:val="00FD38C5"/>
    <w:rPr>
      <w:rFonts w:ascii="Times New Roman" w:eastAsia="Times New Roman"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41196">
      <w:bodyDiv w:val="1"/>
      <w:marLeft w:val="0"/>
      <w:marRight w:val="0"/>
      <w:marTop w:val="0"/>
      <w:marBottom w:val="0"/>
      <w:divBdr>
        <w:top w:val="none" w:sz="0" w:space="0" w:color="auto"/>
        <w:left w:val="none" w:sz="0" w:space="0" w:color="auto"/>
        <w:bottom w:val="none" w:sz="0" w:space="0" w:color="auto"/>
        <w:right w:val="none" w:sz="0" w:space="0" w:color="auto"/>
      </w:divBdr>
      <w:divsChild>
        <w:div w:id="1530801059">
          <w:marLeft w:val="547"/>
          <w:marRight w:val="0"/>
          <w:marTop w:val="134"/>
          <w:marBottom w:val="0"/>
          <w:divBdr>
            <w:top w:val="none" w:sz="0" w:space="0" w:color="auto"/>
            <w:left w:val="none" w:sz="0" w:space="0" w:color="auto"/>
            <w:bottom w:val="none" w:sz="0" w:space="0" w:color="auto"/>
            <w:right w:val="none" w:sz="0" w:space="0" w:color="auto"/>
          </w:divBdr>
        </w:div>
        <w:div w:id="1669283099">
          <w:marLeft w:val="547"/>
          <w:marRight w:val="0"/>
          <w:marTop w:val="134"/>
          <w:marBottom w:val="0"/>
          <w:divBdr>
            <w:top w:val="none" w:sz="0" w:space="0" w:color="auto"/>
            <w:left w:val="none" w:sz="0" w:space="0" w:color="auto"/>
            <w:bottom w:val="none" w:sz="0" w:space="0" w:color="auto"/>
            <w:right w:val="none" w:sz="0" w:space="0" w:color="auto"/>
          </w:divBdr>
        </w:div>
        <w:div w:id="1588684980">
          <w:marLeft w:val="1166"/>
          <w:marRight w:val="0"/>
          <w:marTop w:val="115"/>
          <w:marBottom w:val="0"/>
          <w:divBdr>
            <w:top w:val="none" w:sz="0" w:space="0" w:color="auto"/>
            <w:left w:val="none" w:sz="0" w:space="0" w:color="auto"/>
            <w:bottom w:val="none" w:sz="0" w:space="0" w:color="auto"/>
            <w:right w:val="none" w:sz="0" w:space="0" w:color="auto"/>
          </w:divBdr>
        </w:div>
        <w:div w:id="803081333">
          <w:marLeft w:val="1166"/>
          <w:marRight w:val="0"/>
          <w:marTop w:val="115"/>
          <w:marBottom w:val="0"/>
          <w:divBdr>
            <w:top w:val="none" w:sz="0" w:space="0" w:color="auto"/>
            <w:left w:val="none" w:sz="0" w:space="0" w:color="auto"/>
            <w:bottom w:val="none" w:sz="0" w:space="0" w:color="auto"/>
            <w:right w:val="none" w:sz="0" w:space="0" w:color="auto"/>
          </w:divBdr>
        </w:div>
        <w:div w:id="1203447220">
          <w:marLeft w:val="1166"/>
          <w:marRight w:val="0"/>
          <w:marTop w:val="115"/>
          <w:marBottom w:val="0"/>
          <w:divBdr>
            <w:top w:val="none" w:sz="0" w:space="0" w:color="auto"/>
            <w:left w:val="none" w:sz="0" w:space="0" w:color="auto"/>
            <w:bottom w:val="none" w:sz="0" w:space="0" w:color="auto"/>
            <w:right w:val="none" w:sz="0" w:space="0" w:color="auto"/>
          </w:divBdr>
        </w:div>
      </w:divsChild>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63140367">
      <w:bodyDiv w:val="1"/>
      <w:marLeft w:val="0"/>
      <w:marRight w:val="0"/>
      <w:marTop w:val="0"/>
      <w:marBottom w:val="0"/>
      <w:divBdr>
        <w:top w:val="none" w:sz="0" w:space="0" w:color="auto"/>
        <w:left w:val="none" w:sz="0" w:space="0" w:color="auto"/>
        <w:bottom w:val="none" w:sz="0" w:space="0" w:color="auto"/>
        <w:right w:val="none" w:sz="0" w:space="0" w:color="auto"/>
      </w:divBdr>
    </w:div>
    <w:div w:id="695451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87654334">
      <w:bodyDiv w:val="1"/>
      <w:marLeft w:val="0"/>
      <w:marRight w:val="0"/>
      <w:marTop w:val="0"/>
      <w:marBottom w:val="0"/>
      <w:divBdr>
        <w:top w:val="none" w:sz="0" w:space="0" w:color="auto"/>
        <w:left w:val="none" w:sz="0" w:space="0" w:color="auto"/>
        <w:bottom w:val="none" w:sz="0" w:space="0" w:color="auto"/>
        <w:right w:val="none" w:sz="0" w:space="0" w:color="auto"/>
      </w:divBdr>
      <w:divsChild>
        <w:div w:id="735322814">
          <w:marLeft w:val="547"/>
          <w:marRight w:val="0"/>
          <w:marTop w:val="120"/>
          <w:marBottom w:val="0"/>
          <w:divBdr>
            <w:top w:val="none" w:sz="0" w:space="0" w:color="auto"/>
            <w:left w:val="none" w:sz="0" w:space="0" w:color="auto"/>
            <w:bottom w:val="none" w:sz="0" w:space="0" w:color="auto"/>
            <w:right w:val="none" w:sz="0" w:space="0" w:color="auto"/>
          </w:divBdr>
        </w:div>
        <w:div w:id="1985617910">
          <w:marLeft w:val="1166"/>
          <w:marRight w:val="0"/>
          <w:marTop w:val="106"/>
          <w:marBottom w:val="0"/>
          <w:divBdr>
            <w:top w:val="none" w:sz="0" w:space="0" w:color="auto"/>
            <w:left w:val="none" w:sz="0" w:space="0" w:color="auto"/>
            <w:bottom w:val="none" w:sz="0" w:space="0" w:color="auto"/>
            <w:right w:val="none" w:sz="0" w:space="0" w:color="auto"/>
          </w:divBdr>
        </w:div>
        <w:div w:id="1492864415">
          <w:marLeft w:val="547"/>
          <w:marRight w:val="0"/>
          <w:marTop w:val="120"/>
          <w:marBottom w:val="0"/>
          <w:divBdr>
            <w:top w:val="none" w:sz="0" w:space="0" w:color="auto"/>
            <w:left w:val="none" w:sz="0" w:space="0" w:color="auto"/>
            <w:bottom w:val="none" w:sz="0" w:space="0" w:color="auto"/>
            <w:right w:val="none" w:sz="0" w:space="0" w:color="auto"/>
          </w:divBdr>
        </w:div>
        <w:div w:id="1743403880">
          <w:marLeft w:val="547"/>
          <w:marRight w:val="0"/>
          <w:marTop w:val="120"/>
          <w:marBottom w:val="0"/>
          <w:divBdr>
            <w:top w:val="none" w:sz="0" w:space="0" w:color="auto"/>
            <w:left w:val="none" w:sz="0" w:space="0" w:color="auto"/>
            <w:bottom w:val="none" w:sz="0" w:space="0" w:color="auto"/>
            <w:right w:val="none" w:sz="0" w:space="0" w:color="auto"/>
          </w:divBdr>
        </w:div>
        <w:div w:id="1940486159">
          <w:marLeft w:val="1166"/>
          <w:marRight w:val="0"/>
          <w:marTop w:val="106"/>
          <w:marBottom w:val="0"/>
          <w:divBdr>
            <w:top w:val="none" w:sz="0" w:space="0" w:color="auto"/>
            <w:left w:val="none" w:sz="0" w:space="0" w:color="auto"/>
            <w:bottom w:val="none" w:sz="0" w:space="0" w:color="auto"/>
            <w:right w:val="none" w:sz="0" w:space="0" w:color="auto"/>
          </w:divBdr>
        </w:div>
        <w:div w:id="1587809331">
          <w:marLeft w:val="547"/>
          <w:marRight w:val="0"/>
          <w:marTop w:val="120"/>
          <w:marBottom w:val="0"/>
          <w:divBdr>
            <w:top w:val="none" w:sz="0" w:space="0" w:color="auto"/>
            <w:left w:val="none" w:sz="0" w:space="0" w:color="auto"/>
            <w:bottom w:val="none" w:sz="0" w:space="0" w:color="auto"/>
            <w:right w:val="none" w:sz="0" w:space="0" w:color="auto"/>
          </w:divBdr>
        </w:div>
      </w:divsChild>
    </w:div>
    <w:div w:id="95247881">
      <w:bodyDiv w:val="1"/>
      <w:marLeft w:val="0"/>
      <w:marRight w:val="0"/>
      <w:marTop w:val="0"/>
      <w:marBottom w:val="0"/>
      <w:divBdr>
        <w:top w:val="none" w:sz="0" w:space="0" w:color="auto"/>
        <w:left w:val="none" w:sz="0" w:space="0" w:color="auto"/>
        <w:bottom w:val="none" w:sz="0" w:space="0" w:color="auto"/>
        <w:right w:val="none" w:sz="0" w:space="0" w:color="auto"/>
      </w:divBdr>
      <w:divsChild>
        <w:div w:id="1024015608">
          <w:marLeft w:val="1166"/>
          <w:marRight w:val="0"/>
          <w:marTop w:val="96"/>
          <w:marBottom w:val="0"/>
          <w:divBdr>
            <w:top w:val="none" w:sz="0" w:space="0" w:color="auto"/>
            <w:left w:val="none" w:sz="0" w:space="0" w:color="auto"/>
            <w:bottom w:val="none" w:sz="0" w:space="0" w:color="auto"/>
            <w:right w:val="none" w:sz="0" w:space="0" w:color="auto"/>
          </w:divBdr>
        </w:div>
        <w:div w:id="148325253">
          <w:marLeft w:val="1800"/>
          <w:marRight w:val="0"/>
          <w:marTop w:val="96"/>
          <w:marBottom w:val="0"/>
          <w:divBdr>
            <w:top w:val="none" w:sz="0" w:space="0" w:color="auto"/>
            <w:left w:val="none" w:sz="0" w:space="0" w:color="auto"/>
            <w:bottom w:val="none" w:sz="0" w:space="0" w:color="auto"/>
            <w:right w:val="none" w:sz="0" w:space="0" w:color="auto"/>
          </w:divBdr>
        </w:div>
        <w:div w:id="1485470452">
          <w:marLeft w:val="1800"/>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96944435">
      <w:bodyDiv w:val="1"/>
      <w:marLeft w:val="0"/>
      <w:marRight w:val="0"/>
      <w:marTop w:val="0"/>
      <w:marBottom w:val="0"/>
      <w:divBdr>
        <w:top w:val="none" w:sz="0" w:space="0" w:color="auto"/>
        <w:left w:val="none" w:sz="0" w:space="0" w:color="auto"/>
        <w:bottom w:val="none" w:sz="0" w:space="0" w:color="auto"/>
        <w:right w:val="none" w:sz="0" w:space="0" w:color="auto"/>
      </w:divBdr>
      <w:divsChild>
        <w:div w:id="2032300472">
          <w:marLeft w:val="360"/>
          <w:marRight w:val="0"/>
          <w:marTop w:val="200"/>
          <w:marBottom w:val="0"/>
          <w:divBdr>
            <w:top w:val="none" w:sz="0" w:space="0" w:color="auto"/>
            <w:left w:val="none" w:sz="0" w:space="0" w:color="auto"/>
            <w:bottom w:val="none" w:sz="0" w:space="0" w:color="auto"/>
            <w:right w:val="none" w:sz="0" w:space="0" w:color="auto"/>
          </w:divBdr>
        </w:div>
        <w:div w:id="1294557150">
          <w:marLeft w:val="1080"/>
          <w:marRight w:val="0"/>
          <w:marTop w:val="100"/>
          <w:marBottom w:val="0"/>
          <w:divBdr>
            <w:top w:val="none" w:sz="0" w:space="0" w:color="auto"/>
            <w:left w:val="none" w:sz="0" w:space="0" w:color="auto"/>
            <w:bottom w:val="none" w:sz="0" w:space="0" w:color="auto"/>
            <w:right w:val="none" w:sz="0" w:space="0" w:color="auto"/>
          </w:divBdr>
        </w:div>
        <w:div w:id="1629123101">
          <w:marLeft w:val="360"/>
          <w:marRight w:val="0"/>
          <w:marTop w:val="200"/>
          <w:marBottom w:val="0"/>
          <w:divBdr>
            <w:top w:val="none" w:sz="0" w:space="0" w:color="auto"/>
            <w:left w:val="none" w:sz="0" w:space="0" w:color="auto"/>
            <w:bottom w:val="none" w:sz="0" w:space="0" w:color="auto"/>
            <w:right w:val="none" w:sz="0" w:space="0" w:color="auto"/>
          </w:divBdr>
        </w:div>
        <w:div w:id="1337270074">
          <w:marLeft w:val="1080"/>
          <w:marRight w:val="0"/>
          <w:marTop w:val="100"/>
          <w:marBottom w:val="0"/>
          <w:divBdr>
            <w:top w:val="none" w:sz="0" w:space="0" w:color="auto"/>
            <w:left w:val="none" w:sz="0" w:space="0" w:color="auto"/>
            <w:bottom w:val="none" w:sz="0" w:space="0" w:color="auto"/>
            <w:right w:val="none" w:sz="0" w:space="0" w:color="auto"/>
          </w:divBdr>
        </w:div>
        <w:div w:id="1364016753">
          <w:marLeft w:val="360"/>
          <w:marRight w:val="0"/>
          <w:marTop w:val="200"/>
          <w:marBottom w:val="0"/>
          <w:divBdr>
            <w:top w:val="none" w:sz="0" w:space="0" w:color="auto"/>
            <w:left w:val="none" w:sz="0" w:space="0" w:color="auto"/>
            <w:bottom w:val="none" w:sz="0" w:space="0" w:color="auto"/>
            <w:right w:val="none" w:sz="0" w:space="0" w:color="auto"/>
          </w:divBdr>
        </w:div>
        <w:div w:id="1459495515">
          <w:marLeft w:val="1080"/>
          <w:marRight w:val="0"/>
          <w:marTop w:val="100"/>
          <w:marBottom w:val="0"/>
          <w:divBdr>
            <w:top w:val="none" w:sz="0" w:space="0" w:color="auto"/>
            <w:left w:val="none" w:sz="0" w:space="0" w:color="auto"/>
            <w:bottom w:val="none" w:sz="0" w:space="0" w:color="auto"/>
            <w:right w:val="none" w:sz="0" w:space="0" w:color="auto"/>
          </w:divBdr>
        </w:div>
        <w:div w:id="1879269925">
          <w:marLeft w:val="360"/>
          <w:marRight w:val="0"/>
          <w:marTop w:val="200"/>
          <w:marBottom w:val="0"/>
          <w:divBdr>
            <w:top w:val="none" w:sz="0" w:space="0" w:color="auto"/>
            <w:left w:val="none" w:sz="0" w:space="0" w:color="auto"/>
            <w:bottom w:val="none" w:sz="0" w:space="0" w:color="auto"/>
            <w:right w:val="none" w:sz="0" w:space="0" w:color="auto"/>
          </w:divBdr>
        </w:div>
        <w:div w:id="1033649039">
          <w:marLeft w:val="1080"/>
          <w:marRight w:val="0"/>
          <w:marTop w:val="100"/>
          <w:marBottom w:val="0"/>
          <w:divBdr>
            <w:top w:val="none" w:sz="0" w:space="0" w:color="auto"/>
            <w:left w:val="none" w:sz="0" w:space="0" w:color="auto"/>
            <w:bottom w:val="none" w:sz="0" w:space="0" w:color="auto"/>
            <w:right w:val="none" w:sz="0" w:space="0" w:color="auto"/>
          </w:divBdr>
        </w:div>
      </w:divsChild>
    </w:div>
    <w:div w:id="115298989">
      <w:bodyDiv w:val="1"/>
      <w:marLeft w:val="0"/>
      <w:marRight w:val="0"/>
      <w:marTop w:val="0"/>
      <w:marBottom w:val="0"/>
      <w:divBdr>
        <w:top w:val="none" w:sz="0" w:space="0" w:color="auto"/>
        <w:left w:val="none" w:sz="0" w:space="0" w:color="auto"/>
        <w:bottom w:val="none" w:sz="0" w:space="0" w:color="auto"/>
        <w:right w:val="none" w:sz="0" w:space="0" w:color="auto"/>
      </w:divBdr>
      <w:divsChild>
        <w:div w:id="1221283549">
          <w:marLeft w:val="360"/>
          <w:marRight w:val="0"/>
          <w:marTop w:val="200"/>
          <w:marBottom w:val="0"/>
          <w:divBdr>
            <w:top w:val="none" w:sz="0" w:space="0" w:color="auto"/>
            <w:left w:val="none" w:sz="0" w:space="0" w:color="auto"/>
            <w:bottom w:val="none" w:sz="0" w:space="0" w:color="auto"/>
            <w:right w:val="none" w:sz="0" w:space="0" w:color="auto"/>
          </w:divBdr>
        </w:div>
      </w:divsChild>
    </w:div>
    <w:div w:id="117727349">
      <w:bodyDiv w:val="1"/>
      <w:marLeft w:val="0"/>
      <w:marRight w:val="0"/>
      <w:marTop w:val="0"/>
      <w:marBottom w:val="0"/>
      <w:divBdr>
        <w:top w:val="none" w:sz="0" w:space="0" w:color="auto"/>
        <w:left w:val="none" w:sz="0" w:space="0" w:color="auto"/>
        <w:bottom w:val="none" w:sz="0" w:space="0" w:color="auto"/>
        <w:right w:val="none" w:sz="0" w:space="0" w:color="auto"/>
      </w:divBdr>
      <w:divsChild>
        <w:div w:id="1255476292">
          <w:marLeft w:val="547"/>
          <w:marRight w:val="0"/>
          <w:marTop w:val="96"/>
          <w:marBottom w:val="0"/>
          <w:divBdr>
            <w:top w:val="none" w:sz="0" w:space="0" w:color="auto"/>
            <w:left w:val="none" w:sz="0" w:space="0" w:color="auto"/>
            <w:bottom w:val="none" w:sz="0" w:space="0" w:color="auto"/>
            <w:right w:val="none" w:sz="0" w:space="0" w:color="auto"/>
          </w:divBdr>
        </w:div>
        <w:div w:id="1552182459">
          <w:marLeft w:val="547"/>
          <w:marRight w:val="0"/>
          <w:marTop w:val="96"/>
          <w:marBottom w:val="0"/>
          <w:divBdr>
            <w:top w:val="none" w:sz="0" w:space="0" w:color="auto"/>
            <w:left w:val="none" w:sz="0" w:space="0" w:color="auto"/>
            <w:bottom w:val="none" w:sz="0" w:space="0" w:color="auto"/>
            <w:right w:val="none" w:sz="0" w:space="0" w:color="auto"/>
          </w:divBdr>
        </w:div>
        <w:div w:id="1957178777">
          <w:marLeft w:val="547"/>
          <w:marRight w:val="0"/>
          <w:marTop w:val="96"/>
          <w:marBottom w:val="0"/>
          <w:divBdr>
            <w:top w:val="none" w:sz="0" w:space="0" w:color="auto"/>
            <w:left w:val="none" w:sz="0" w:space="0" w:color="auto"/>
            <w:bottom w:val="none" w:sz="0" w:space="0" w:color="auto"/>
            <w:right w:val="none" w:sz="0" w:space="0" w:color="auto"/>
          </w:divBdr>
        </w:div>
        <w:div w:id="1846436713">
          <w:marLeft w:val="547"/>
          <w:marRight w:val="0"/>
          <w:marTop w:val="96"/>
          <w:marBottom w:val="0"/>
          <w:divBdr>
            <w:top w:val="none" w:sz="0" w:space="0" w:color="auto"/>
            <w:left w:val="none" w:sz="0" w:space="0" w:color="auto"/>
            <w:bottom w:val="none" w:sz="0" w:space="0" w:color="auto"/>
            <w:right w:val="none" w:sz="0" w:space="0" w:color="auto"/>
          </w:divBdr>
        </w:div>
        <w:div w:id="1767774256">
          <w:marLeft w:val="1166"/>
          <w:marRight w:val="0"/>
          <w:marTop w:val="96"/>
          <w:marBottom w:val="0"/>
          <w:divBdr>
            <w:top w:val="none" w:sz="0" w:space="0" w:color="auto"/>
            <w:left w:val="none" w:sz="0" w:space="0" w:color="auto"/>
            <w:bottom w:val="none" w:sz="0" w:space="0" w:color="auto"/>
            <w:right w:val="none" w:sz="0" w:space="0" w:color="auto"/>
          </w:divBdr>
        </w:div>
        <w:div w:id="1379933570">
          <w:marLeft w:val="1800"/>
          <w:marRight w:val="0"/>
          <w:marTop w:val="96"/>
          <w:marBottom w:val="0"/>
          <w:divBdr>
            <w:top w:val="none" w:sz="0" w:space="0" w:color="auto"/>
            <w:left w:val="none" w:sz="0" w:space="0" w:color="auto"/>
            <w:bottom w:val="none" w:sz="0" w:space="0" w:color="auto"/>
            <w:right w:val="none" w:sz="0" w:space="0" w:color="auto"/>
          </w:divBdr>
        </w:div>
        <w:div w:id="1581674587">
          <w:marLeft w:val="1800"/>
          <w:marRight w:val="0"/>
          <w:marTop w:val="96"/>
          <w:marBottom w:val="0"/>
          <w:divBdr>
            <w:top w:val="none" w:sz="0" w:space="0" w:color="auto"/>
            <w:left w:val="none" w:sz="0" w:space="0" w:color="auto"/>
            <w:bottom w:val="none" w:sz="0" w:space="0" w:color="auto"/>
            <w:right w:val="none" w:sz="0" w:space="0" w:color="auto"/>
          </w:divBdr>
        </w:div>
      </w:divsChild>
    </w:div>
    <w:div w:id="119543497">
      <w:bodyDiv w:val="1"/>
      <w:marLeft w:val="0"/>
      <w:marRight w:val="0"/>
      <w:marTop w:val="0"/>
      <w:marBottom w:val="0"/>
      <w:divBdr>
        <w:top w:val="none" w:sz="0" w:space="0" w:color="auto"/>
        <w:left w:val="none" w:sz="0" w:space="0" w:color="auto"/>
        <w:bottom w:val="none" w:sz="0" w:space="0" w:color="auto"/>
        <w:right w:val="none" w:sz="0" w:space="0" w:color="auto"/>
      </w:divBdr>
      <w:divsChild>
        <w:div w:id="1626961081">
          <w:marLeft w:val="360"/>
          <w:marRight w:val="0"/>
          <w:marTop w:val="200"/>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300582">
      <w:bodyDiv w:val="1"/>
      <w:marLeft w:val="0"/>
      <w:marRight w:val="0"/>
      <w:marTop w:val="0"/>
      <w:marBottom w:val="0"/>
      <w:divBdr>
        <w:top w:val="none" w:sz="0" w:space="0" w:color="auto"/>
        <w:left w:val="none" w:sz="0" w:space="0" w:color="auto"/>
        <w:bottom w:val="none" w:sz="0" w:space="0" w:color="auto"/>
        <w:right w:val="none" w:sz="0" w:space="0" w:color="auto"/>
      </w:divBdr>
    </w:div>
    <w:div w:id="208805303">
      <w:bodyDiv w:val="1"/>
      <w:marLeft w:val="0"/>
      <w:marRight w:val="0"/>
      <w:marTop w:val="0"/>
      <w:marBottom w:val="0"/>
      <w:divBdr>
        <w:top w:val="none" w:sz="0" w:space="0" w:color="auto"/>
        <w:left w:val="none" w:sz="0" w:space="0" w:color="auto"/>
        <w:bottom w:val="none" w:sz="0" w:space="0" w:color="auto"/>
        <w:right w:val="none" w:sz="0" w:space="0" w:color="auto"/>
      </w:divBdr>
      <w:divsChild>
        <w:div w:id="1285892556">
          <w:marLeft w:val="547"/>
          <w:marRight w:val="0"/>
          <w:marTop w:val="67"/>
          <w:marBottom w:val="0"/>
          <w:divBdr>
            <w:top w:val="none" w:sz="0" w:space="0" w:color="auto"/>
            <w:left w:val="none" w:sz="0" w:space="0" w:color="auto"/>
            <w:bottom w:val="none" w:sz="0" w:space="0" w:color="auto"/>
            <w:right w:val="none" w:sz="0" w:space="0" w:color="auto"/>
          </w:divBdr>
        </w:div>
        <w:div w:id="253786061">
          <w:marLeft w:val="1166"/>
          <w:marRight w:val="0"/>
          <w:marTop w:val="67"/>
          <w:marBottom w:val="0"/>
          <w:divBdr>
            <w:top w:val="none" w:sz="0" w:space="0" w:color="auto"/>
            <w:left w:val="none" w:sz="0" w:space="0" w:color="auto"/>
            <w:bottom w:val="none" w:sz="0" w:space="0" w:color="auto"/>
            <w:right w:val="none" w:sz="0" w:space="0" w:color="auto"/>
          </w:divBdr>
        </w:div>
        <w:div w:id="2011711068">
          <w:marLeft w:val="1800"/>
          <w:marRight w:val="0"/>
          <w:marTop w:val="67"/>
          <w:marBottom w:val="0"/>
          <w:divBdr>
            <w:top w:val="none" w:sz="0" w:space="0" w:color="auto"/>
            <w:left w:val="none" w:sz="0" w:space="0" w:color="auto"/>
            <w:bottom w:val="none" w:sz="0" w:space="0" w:color="auto"/>
            <w:right w:val="none" w:sz="0" w:space="0" w:color="auto"/>
          </w:divBdr>
        </w:div>
        <w:div w:id="1042173386">
          <w:marLeft w:val="2606"/>
          <w:marRight w:val="0"/>
          <w:marTop w:val="67"/>
          <w:marBottom w:val="0"/>
          <w:divBdr>
            <w:top w:val="none" w:sz="0" w:space="0" w:color="auto"/>
            <w:left w:val="none" w:sz="0" w:space="0" w:color="auto"/>
            <w:bottom w:val="none" w:sz="0" w:space="0" w:color="auto"/>
            <w:right w:val="none" w:sz="0" w:space="0" w:color="auto"/>
          </w:divBdr>
        </w:div>
        <w:div w:id="103809581">
          <w:marLeft w:val="2606"/>
          <w:marRight w:val="0"/>
          <w:marTop w:val="67"/>
          <w:marBottom w:val="0"/>
          <w:divBdr>
            <w:top w:val="none" w:sz="0" w:space="0" w:color="auto"/>
            <w:left w:val="none" w:sz="0" w:space="0" w:color="auto"/>
            <w:bottom w:val="none" w:sz="0" w:space="0" w:color="auto"/>
            <w:right w:val="none" w:sz="0" w:space="0" w:color="auto"/>
          </w:divBdr>
        </w:div>
        <w:div w:id="250628842">
          <w:marLeft w:val="2606"/>
          <w:marRight w:val="0"/>
          <w:marTop w:val="67"/>
          <w:marBottom w:val="0"/>
          <w:divBdr>
            <w:top w:val="none" w:sz="0" w:space="0" w:color="auto"/>
            <w:left w:val="none" w:sz="0" w:space="0" w:color="auto"/>
            <w:bottom w:val="none" w:sz="0" w:space="0" w:color="auto"/>
            <w:right w:val="none" w:sz="0" w:space="0" w:color="auto"/>
          </w:divBdr>
        </w:div>
        <w:div w:id="714085317">
          <w:marLeft w:val="2606"/>
          <w:marRight w:val="0"/>
          <w:marTop w:val="67"/>
          <w:marBottom w:val="0"/>
          <w:divBdr>
            <w:top w:val="none" w:sz="0" w:space="0" w:color="auto"/>
            <w:left w:val="none" w:sz="0" w:space="0" w:color="auto"/>
            <w:bottom w:val="none" w:sz="0" w:space="0" w:color="auto"/>
            <w:right w:val="none" w:sz="0" w:space="0" w:color="auto"/>
          </w:divBdr>
        </w:div>
        <w:div w:id="330371607">
          <w:marLeft w:val="2606"/>
          <w:marRight w:val="0"/>
          <w:marTop w:val="67"/>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453527">
      <w:bodyDiv w:val="1"/>
      <w:marLeft w:val="0"/>
      <w:marRight w:val="0"/>
      <w:marTop w:val="0"/>
      <w:marBottom w:val="0"/>
      <w:divBdr>
        <w:top w:val="none" w:sz="0" w:space="0" w:color="auto"/>
        <w:left w:val="none" w:sz="0" w:space="0" w:color="auto"/>
        <w:bottom w:val="none" w:sz="0" w:space="0" w:color="auto"/>
        <w:right w:val="none" w:sz="0" w:space="0" w:color="auto"/>
      </w:divBdr>
      <w:divsChild>
        <w:div w:id="197932149">
          <w:marLeft w:val="1800"/>
          <w:marRight w:val="0"/>
          <w:marTop w:val="115"/>
          <w:marBottom w:val="0"/>
          <w:divBdr>
            <w:top w:val="none" w:sz="0" w:space="0" w:color="auto"/>
            <w:left w:val="none" w:sz="0" w:space="0" w:color="auto"/>
            <w:bottom w:val="none" w:sz="0" w:space="0" w:color="auto"/>
            <w:right w:val="none" w:sz="0" w:space="0" w:color="auto"/>
          </w:divBdr>
        </w:div>
        <w:div w:id="954025666">
          <w:marLeft w:val="1800"/>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71060663">
      <w:bodyDiv w:val="1"/>
      <w:marLeft w:val="0"/>
      <w:marRight w:val="0"/>
      <w:marTop w:val="0"/>
      <w:marBottom w:val="0"/>
      <w:divBdr>
        <w:top w:val="none" w:sz="0" w:space="0" w:color="auto"/>
        <w:left w:val="none" w:sz="0" w:space="0" w:color="auto"/>
        <w:bottom w:val="none" w:sz="0" w:space="0" w:color="auto"/>
        <w:right w:val="none" w:sz="0" w:space="0" w:color="auto"/>
      </w:divBdr>
      <w:divsChild>
        <w:div w:id="2129084788">
          <w:marLeft w:val="547"/>
          <w:marRight w:val="0"/>
          <w:marTop w:val="134"/>
          <w:marBottom w:val="0"/>
          <w:divBdr>
            <w:top w:val="none" w:sz="0" w:space="0" w:color="auto"/>
            <w:left w:val="none" w:sz="0" w:space="0" w:color="auto"/>
            <w:bottom w:val="none" w:sz="0" w:space="0" w:color="auto"/>
            <w:right w:val="none" w:sz="0" w:space="0" w:color="auto"/>
          </w:divBdr>
        </w:div>
        <w:div w:id="1649825597">
          <w:marLeft w:val="1166"/>
          <w:marRight w:val="0"/>
          <w:marTop w:val="134"/>
          <w:marBottom w:val="0"/>
          <w:divBdr>
            <w:top w:val="none" w:sz="0" w:space="0" w:color="auto"/>
            <w:left w:val="none" w:sz="0" w:space="0" w:color="auto"/>
            <w:bottom w:val="none" w:sz="0" w:space="0" w:color="auto"/>
            <w:right w:val="none" w:sz="0" w:space="0" w:color="auto"/>
          </w:divBdr>
        </w:div>
        <w:div w:id="1479570809">
          <w:marLeft w:val="1166"/>
          <w:marRight w:val="0"/>
          <w:marTop w:val="134"/>
          <w:marBottom w:val="0"/>
          <w:divBdr>
            <w:top w:val="none" w:sz="0" w:space="0" w:color="auto"/>
            <w:left w:val="none" w:sz="0" w:space="0" w:color="auto"/>
            <w:bottom w:val="none" w:sz="0" w:space="0" w:color="auto"/>
            <w:right w:val="none" w:sz="0" w:space="0" w:color="auto"/>
          </w:divBdr>
        </w:div>
        <w:div w:id="274407820">
          <w:marLeft w:val="1166"/>
          <w:marRight w:val="0"/>
          <w:marTop w:val="134"/>
          <w:marBottom w:val="0"/>
          <w:divBdr>
            <w:top w:val="none" w:sz="0" w:space="0" w:color="auto"/>
            <w:left w:val="none" w:sz="0" w:space="0" w:color="auto"/>
            <w:bottom w:val="none" w:sz="0" w:space="0" w:color="auto"/>
            <w:right w:val="none" w:sz="0" w:space="0" w:color="auto"/>
          </w:divBdr>
        </w:div>
        <w:div w:id="1712456865">
          <w:marLeft w:val="1166"/>
          <w:marRight w:val="0"/>
          <w:marTop w:val="134"/>
          <w:marBottom w:val="0"/>
          <w:divBdr>
            <w:top w:val="none" w:sz="0" w:space="0" w:color="auto"/>
            <w:left w:val="none" w:sz="0" w:space="0" w:color="auto"/>
            <w:bottom w:val="none" w:sz="0" w:space="0" w:color="auto"/>
            <w:right w:val="none" w:sz="0" w:space="0" w:color="auto"/>
          </w:divBdr>
        </w:div>
      </w:divsChild>
    </w:div>
    <w:div w:id="301083300">
      <w:bodyDiv w:val="1"/>
      <w:marLeft w:val="0"/>
      <w:marRight w:val="0"/>
      <w:marTop w:val="0"/>
      <w:marBottom w:val="0"/>
      <w:divBdr>
        <w:top w:val="none" w:sz="0" w:space="0" w:color="auto"/>
        <w:left w:val="none" w:sz="0" w:space="0" w:color="auto"/>
        <w:bottom w:val="none" w:sz="0" w:space="0" w:color="auto"/>
        <w:right w:val="none" w:sz="0" w:space="0" w:color="auto"/>
      </w:divBdr>
      <w:divsChild>
        <w:div w:id="1634093053">
          <w:marLeft w:val="547"/>
          <w:marRight w:val="0"/>
          <w:marTop w:val="96"/>
          <w:marBottom w:val="0"/>
          <w:divBdr>
            <w:top w:val="none" w:sz="0" w:space="0" w:color="auto"/>
            <w:left w:val="none" w:sz="0" w:space="0" w:color="auto"/>
            <w:bottom w:val="none" w:sz="0" w:space="0" w:color="auto"/>
            <w:right w:val="none" w:sz="0" w:space="0" w:color="auto"/>
          </w:divBdr>
        </w:div>
        <w:div w:id="1626539327">
          <w:marLeft w:val="547"/>
          <w:marRight w:val="0"/>
          <w:marTop w:val="96"/>
          <w:marBottom w:val="0"/>
          <w:divBdr>
            <w:top w:val="none" w:sz="0" w:space="0" w:color="auto"/>
            <w:left w:val="none" w:sz="0" w:space="0" w:color="auto"/>
            <w:bottom w:val="none" w:sz="0" w:space="0" w:color="auto"/>
            <w:right w:val="none" w:sz="0" w:space="0" w:color="auto"/>
          </w:divBdr>
        </w:div>
        <w:div w:id="64300546">
          <w:marLeft w:val="547"/>
          <w:marRight w:val="0"/>
          <w:marTop w:val="96"/>
          <w:marBottom w:val="0"/>
          <w:divBdr>
            <w:top w:val="none" w:sz="0" w:space="0" w:color="auto"/>
            <w:left w:val="none" w:sz="0" w:space="0" w:color="auto"/>
            <w:bottom w:val="none" w:sz="0" w:space="0" w:color="auto"/>
            <w:right w:val="none" w:sz="0" w:space="0" w:color="auto"/>
          </w:divBdr>
        </w:div>
        <w:div w:id="1765226563">
          <w:marLeft w:val="547"/>
          <w:marRight w:val="0"/>
          <w:marTop w:val="96"/>
          <w:marBottom w:val="0"/>
          <w:divBdr>
            <w:top w:val="none" w:sz="0" w:space="0" w:color="auto"/>
            <w:left w:val="none" w:sz="0" w:space="0" w:color="auto"/>
            <w:bottom w:val="none" w:sz="0" w:space="0" w:color="auto"/>
            <w:right w:val="none" w:sz="0" w:space="0" w:color="auto"/>
          </w:divBdr>
        </w:div>
        <w:div w:id="1478179508">
          <w:marLeft w:val="1166"/>
          <w:marRight w:val="0"/>
          <w:marTop w:val="96"/>
          <w:marBottom w:val="0"/>
          <w:divBdr>
            <w:top w:val="none" w:sz="0" w:space="0" w:color="auto"/>
            <w:left w:val="none" w:sz="0" w:space="0" w:color="auto"/>
            <w:bottom w:val="none" w:sz="0" w:space="0" w:color="auto"/>
            <w:right w:val="none" w:sz="0" w:space="0" w:color="auto"/>
          </w:divBdr>
        </w:div>
        <w:div w:id="626011514">
          <w:marLeft w:val="1800"/>
          <w:marRight w:val="0"/>
          <w:marTop w:val="96"/>
          <w:marBottom w:val="0"/>
          <w:divBdr>
            <w:top w:val="none" w:sz="0" w:space="0" w:color="auto"/>
            <w:left w:val="none" w:sz="0" w:space="0" w:color="auto"/>
            <w:bottom w:val="none" w:sz="0" w:space="0" w:color="auto"/>
            <w:right w:val="none" w:sz="0" w:space="0" w:color="auto"/>
          </w:divBdr>
        </w:div>
        <w:div w:id="1704397715">
          <w:marLeft w:val="1800"/>
          <w:marRight w:val="0"/>
          <w:marTop w:val="96"/>
          <w:marBottom w:val="0"/>
          <w:divBdr>
            <w:top w:val="none" w:sz="0" w:space="0" w:color="auto"/>
            <w:left w:val="none" w:sz="0" w:space="0" w:color="auto"/>
            <w:bottom w:val="none" w:sz="0" w:space="0" w:color="auto"/>
            <w:right w:val="none" w:sz="0" w:space="0" w:color="auto"/>
          </w:divBdr>
        </w:div>
      </w:divsChild>
    </w:div>
    <w:div w:id="321081803">
      <w:bodyDiv w:val="1"/>
      <w:marLeft w:val="0"/>
      <w:marRight w:val="0"/>
      <w:marTop w:val="0"/>
      <w:marBottom w:val="0"/>
      <w:divBdr>
        <w:top w:val="none" w:sz="0" w:space="0" w:color="auto"/>
        <w:left w:val="none" w:sz="0" w:space="0" w:color="auto"/>
        <w:bottom w:val="none" w:sz="0" w:space="0" w:color="auto"/>
        <w:right w:val="none" w:sz="0" w:space="0" w:color="auto"/>
      </w:divBdr>
      <w:divsChild>
        <w:div w:id="1293320014">
          <w:marLeft w:val="1080"/>
          <w:marRight w:val="0"/>
          <w:marTop w:val="12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9086457">
      <w:bodyDiv w:val="1"/>
      <w:marLeft w:val="0"/>
      <w:marRight w:val="0"/>
      <w:marTop w:val="0"/>
      <w:marBottom w:val="0"/>
      <w:divBdr>
        <w:top w:val="none" w:sz="0" w:space="0" w:color="auto"/>
        <w:left w:val="none" w:sz="0" w:space="0" w:color="auto"/>
        <w:bottom w:val="none" w:sz="0" w:space="0" w:color="auto"/>
        <w:right w:val="none" w:sz="0" w:space="0" w:color="auto"/>
      </w:divBdr>
      <w:divsChild>
        <w:div w:id="1990595919">
          <w:marLeft w:val="547"/>
          <w:marRight w:val="0"/>
          <w:marTop w:val="96"/>
          <w:marBottom w:val="0"/>
          <w:divBdr>
            <w:top w:val="none" w:sz="0" w:space="0" w:color="auto"/>
            <w:left w:val="none" w:sz="0" w:space="0" w:color="auto"/>
            <w:bottom w:val="none" w:sz="0" w:space="0" w:color="auto"/>
            <w:right w:val="none" w:sz="0" w:space="0" w:color="auto"/>
          </w:divBdr>
        </w:div>
        <w:div w:id="776562205">
          <w:marLeft w:val="547"/>
          <w:marRight w:val="0"/>
          <w:marTop w:val="96"/>
          <w:marBottom w:val="0"/>
          <w:divBdr>
            <w:top w:val="none" w:sz="0" w:space="0" w:color="auto"/>
            <w:left w:val="none" w:sz="0" w:space="0" w:color="auto"/>
            <w:bottom w:val="none" w:sz="0" w:space="0" w:color="auto"/>
            <w:right w:val="none" w:sz="0" w:space="0" w:color="auto"/>
          </w:divBdr>
        </w:div>
        <w:div w:id="717894608">
          <w:marLeft w:val="547"/>
          <w:marRight w:val="0"/>
          <w:marTop w:val="96"/>
          <w:marBottom w:val="0"/>
          <w:divBdr>
            <w:top w:val="none" w:sz="0" w:space="0" w:color="auto"/>
            <w:left w:val="none" w:sz="0" w:space="0" w:color="auto"/>
            <w:bottom w:val="none" w:sz="0" w:space="0" w:color="auto"/>
            <w:right w:val="none" w:sz="0" w:space="0" w:color="auto"/>
          </w:divBdr>
        </w:div>
        <w:div w:id="794367317">
          <w:marLeft w:val="547"/>
          <w:marRight w:val="0"/>
          <w:marTop w:val="96"/>
          <w:marBottom w:val="0"/>
          <w:divBdr>
            <w:top w:val="none" w:sz="0" w:space="0" w:color="auto"/>
            <w:left w:val="none" w:sz="0" w:space="0" w:color="auto"/>
            <w:bottom w:val="none" w:sz="0" w:space="0" w:color="auto"/>
            <w:right w:val="none" w:sz="0" w:space="0" w:color="auto"/>
          </w:divBdr>
        </w:div>
        <w:div w:id="315958154">
          <w:marLeft w:val="1166"/>
          <w:marRight w:val="0"/>
          <w:marTop w:val="96"/>
          <w:marBottom w:val="0"/>
          <w:divBdr>
            <w:top w:val="none" w:sz="0" w:space="0" w:color="auto"/>
            <w:left w:val="none" w:sz="0" w:space="0" w:color="auto"/>
            <w:bottom w:val="none" w:sz="0" w:space="0" w:color="auto"/>
            <w:right w:val="none" w:sz="0" w:space="0" w:color="auto"/>
          </w:divBdr>
        </w:div>
        <w:div w:id="1301299197">
          <w:marLeft w:val="1800"/>
          <w:marRight w:val="0"/>
          <w:marTop w:val="96"/>
          <w:marBottom w:val="0"/>
          <w:divBdr>
            <w:top w:val="none" w:sz="0" w:space="0" w:color="auto"/>
            <w:left w:val="none" w:sz="0" w:space="0" w:color="auto"/>
            <w:bottom w:val="none" w:sz="0" w:space="0" w:color="auto"/>
            <w:right w:val="none" w:sz="0" w:space="0" w:color="auto"/>
          </w:divBdr>
        </w:div>
        <w:div w:id="363947452">
          <w:marLeft w:val="1800"/>
          <w:marRight w:val="0"/>
          <w:marTop w:val="96"/>
          <w:marBottom w:val="0"/>
          <w:divBdr>
            <w:top w:val="none" w:sz="0" w:space="0" w:color="auto"/>
            <w:left w:val="none" w:sz="0" w:space="0" w:color="auto"/>
            <w:bottom w:val="none" w:sz="0" w:space="0" w:color="auto"/>
            <w:right w:val="none" w:sz="0" w:space="0" w:color="auto"/>
          </w:divBdr>
        </w:div>
      </w:divsChild>
    </w:div>
    <w:div w:id="397559158">
      <w:bodyDiv w:val="1"/>
      <w:marLeft w:val="0"/>
      <w:marRight w:val="0"/>
      <w:marTop w:val="0"/>
      <w:marBottom w:val="0"/>
      <w:divBdr>
        <w:top w:val="none" w:sz="0" w:space="0" w:color="auto"/>
        <w:left w:val="none" w:sz="0" w:space="0" w:color="auto"/>
        <w:bottom w:val="none" w:sz="0" w:space="0" w:color="auto"/>
        <w:right w:val="none" w:sz="0" w:space="0" w:color="auto"/>
      </w:divBdr>
      <w:divsChild>
        <w:div w:id="1935480702">
          <w:marLeft w:val="360"/>
          <w:marRight w:val="0"/>
          <w:marTop w:val="200"/>
          <w:marBottom w:val="0"/>
          <w:divBdr>
            <w:top w:val="none" w:sz="0" w:space="0" w:color="auto"/>
            <w:left w:val="none" w:sz="0" w:space="0" w:color="auto"/>
            <w:bottom w:val="none" w:sz="0" w:space="0" w:color="auto"/>
            <w:right w:val="none" w:sz="0" w:space="0" w:color="auto"/>
          </w:divBdr>
        </w:div>
        <w:div w:id="147795917">
          <w:marLeft w:val="1080"/>
          <w:marRight w:val="0"/>
          <w:marTop w:val="100"/>
          <w:marBottom w:val="0"/>
          <w:divBdr>
            <w:top w:val="none" w:sz="0" w:space="0" w:color="auto"/>
            <w:left w:val="none" w:sz="0" w:space="0" w:color="auto"/>
            <w:bottom w:val="none" w:sz="0" w:space="0" w:color="auto"/>
            <w:right w:val="none" w:sz="0" w:space="0" w:color="auto"/>
          </w:divBdr>
        </w:div>
        <w:div w:id="542907755">
          <w:marLeft w:val="1800"/>
          <w:marRight w:val="0"/>
          <w:marTop w:val="100"/>
          <w:marBottom w:val="0"/>
          <w:divBdr>
            <w:top w:val="none" w:sz="0" w:space="0" w:color="auto"/>
            <w:left w:val="none" w:sz="0" w:space="0" w:color="auto"/>
            <w:bottom w:val="none" w:sz="0" w:space="0" w:color="auto"/>
            <w:right w:val="none" w:sz="0" w:space="0" w:color="auto"/>
          </w:divBdr>
        </w:div>
        <w:div w:id="1571423565">
          <w:marLeft w:val="1800"/>
          <w:marRight w:val="0"/>
          <w:marTop w:val="100"/>
          <w:marBottom w:val="0"/>
          <w:divBdr>
            <w:top w:val="none" w:sz="0" w:space="0" w:color="auto"/>
            <w:left w:val="none" w:sz="0" w:space="0" w:color="auto"/>
            <w:bottom w:val="none" w:sz="0" w:space="0" w:color="auto"/>
            <w:right w:val="none" w:sz="0" w:space="0" w:color="auto"/>
          </w:divBdr>
        </w:div>
        <w:div w:id="1682274214">
          <w:marLeft w:val="1080"/>
          <w:marRight w:val="0"/>
          <w:marTop w:val="100"/>
          <w:marBottom w:val="0"/>
          <w:divBdr>
            <w:top w:val="none" w:sz="0" w:space="0" w:color="auto"/>
            <w:left w:val="none" w:sz="0" w:space="0" w:color="auto"/>
            <w:bottom w:val="none" w:sz="0" w:space="0" w:color="auto"/>
            <w:right w:val="none" w:sz="0" w:space="0" w:color="auto"/>
          </w:divBdr>
        </w:div>
        <w:div w:id="1465077779">
          <w:marLeft w:val="1800"/>
          <w:marRight w:val="0"/>
          <w:marTop w:val="100"/>
          <w:marBottom w:val="0"/>
          <w:divBdr>
            <w:top w:val="none" w:sz="0" w:space="0" w:color="auto"/>
            <w:left w:val="none" w:sz="0" w:space="0" w:color="auto"/>
            <w:bottom w:val="none" w:sz="0" w:space="0" w:color="auto"/>
            <w:right w:val="none" w:sz="0" w:space="0" w:color="auto"/>
          </w:divBdr>
        </w:div>
      </w:divsChild>
    </w:div>
    <w:div w:id="40522227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29206090">
      <w:bodyDiv w:val="1"/>
      <w:marLeft w:val="0"/>
      <w:marRight w:val="0"/>
      <w:marTop w:val="0"/>
      <w:marBottom w:val="0"/>
      <w:divBdr>
        <w:top w:val="none" w:sz="0" w:space="0" w:color="auto"/>
        <w:left w:val="none" w:sz="0" w:space="0" w:color="auto"/>
        <w:bottom w:val="none" w:sz="0" w:space="0" w:color="auto"/>
        <w:right w:val="none" w:sz="0" w:space="0" w:color="auto"/>
      </w:divBdr>
      <w:divsChild>
        <w:div w:id="671033368">
          <w:marLeft w:val="360"/>
          <w:marRight w:val="0"/>
          <w:marTop w:val="120"/>
          <w:marBottom w:val="0"/>
          <w:divBdr>
            <w:top w:val="none" w:sz="0" w:space="0" w:color="auto"/>
            <w:left w:val="none" w:sz="0" w:space="0" w:color="auto"/>
            <w:bottom w:val="none" w:sz="0" w:space="0" w:color="auto"/>
            <w:right w:val="none" w:sz="0" w:space="0" w:color="auto"/>
          </w:divBdr>
        </w:div>
        <w:div w:id="604583392">
          <w:marLeft w:val="1080"/>
          <w:marRight w:val="0"/>
          <w:marTop w:val="120"/>
          <w:marBottom w:val="0"/>
          <w:divBdr>
            <w:top w:val="none" w:sz="0" w:space="0" w:color="auto"/>
            <w:left w:val="none" w:sz="0" w:space="0" w:color="auto"/>
            <w:bottom w:val="none" w:sz="0" w:space="0" w:color="auto"/>
            <w:right w:val="none" w:sz="0" w:space="0" w:color="auto"/>
          </w:divBdr>
        </w:div>
        <w:div w:id="1272785203">
          <w:marLeft w:val="1800"/>
          <w:marRight w:val="0"/>
          <w:marTop w:val="120"/>
          <w:marBottom w:val="0"/>
          <w:divBdr>
            <w:top w:val="none" w:sz="0" w:space="0" w:color="auto"/>
            <w:left w:val="none" w:sz="0" w:space="0" w:color="auto"/>
            <w:bottom w:val="none" w:sz="0" w:space="0" w:color="auto"/>
            <w:right w:val="none" w:sz="0" w:space="0" w:color="auto"/>
          </w:divBdr>
        </w:div>
        <w:div w:id="1732120717">
          <w:marLeft w:val="1800"/>
          <w:marRight w:val="0"/>
          <w:marTop w:val="120"/>
          <w:marBottom w:val="0"/>
          <w:divBdr>
            <w:top w:val="none" w:sz="0" w:space="0" w:color="auto"/>
            <w:left w:val="none" w:sz="0" w:space="0" w:color="auto"/>
            <w:bottom w:val="none" w:sz="0" w:space="0" w:color="auto"/>
            <w:right w:val="none" w:sz="0" w:space="0" w:color="auto"/>
          </w:divBdr>
        </w:div>
        <w:div w:id="1576161895">
          <w:marLeft w:val="2520"/>
          <w:marRight w:val="0"/>
          <w:marTop w:val="120"/>
          <w:marBottom w:val="0"/>
          <w:divBdr>
            <w:top w:val="none" w:sz="0" w:space="0" w:color="auto"/>
            <w:left w:val="none" w:sz="0" w:space="0" w:color="auto"/>
            <w:bottom w:val="none" w:sz="0" w:space="0" w:color="auto"/>
            <w:right w:val="none" w:sz="0" w:space="0" w:color="auto"/>
          </w:divBdr>
        </w:div>
        <w:div w:id="721291338">
          <w:marLeft w:val="1080"/>
          <w:marRight w:val="0"/>
          <w:marTop w:val="120"/>
          <w:marBottom w:val="0"/>
          <w:divBdr>
            <w:top w:val="none" w:sz="0" w:space="0" w:color="auto"/>
            <w:left w:val="none" w:sz="0" w:space="0" w:color="auto"/>
            <w:bottom w:val="none" w:sz="0" w:space="0" w:color="auto"/>
            <w:right w:val="none" w:sz="0" w:space="0" w:color="auto"/>
          </w:divBdr>
        </w:div>
        <w:div w:id="1086421596">
          <w:marLeft w:val="1800"/>
          <w:marRight w:val="0"/>
          <w:marTop w:val="120"/>
          <w:marBottom w:val="0"/>
          <w:divBdr>
            <w:top w:val="none" w:sz="0" w:space="0" w:color="auto"/>
            <w:left w:val="none" w:sz="0" w:space="0" w:color="auto"/>
            <w:bottom w:val="none" w:sz="0" w:space="0" w:color="auto"/>
            <w:right w:val="none" w:sz="0" w:space="0" w:color="auto"/>
          </w:divBdr>
        </w:div>
        <w:div w:id="1291478018">
          <w:marLeft w:val="1800"/>
          <w:marRight w:val="0"/>
          <w:marTop w:val="120"/>
          <w:marBottom w:val="0"/>
          <w:divBdr>
            <w:top w:val="none" w:sz="0" w:space="0" w:color="auto"/>
            <w:left w:val="none" w:sz="0" w:space="0" w:color="auto"/>
            <w:bottom w:val="none" w:sz="0" w:space="0" w:color="auto"/>
            <w:right w:val="none" w:sz="0" w:space="0" w:color="auto"/>
          </w:divBdr>
        </w:div>
        <w:div w:id="1957442357">
          <w:marLeft w:val="2520"/>
          <w:marRight w:val="0"/>
          <w:marTop w:val="12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56333056">
      <w:bodyDiv w:val="1"/>
      <w:marLeft w:val="0"/>
      <w:marRight w:val="0"/>
      <w:marTop w:val="0"/>
      <w:marBottom w:val="0"/>
      <w:divBdr>
        <w:top w:val="none" w:sz="0" w:space="0" w:color="auto"/>
        <w:left w:val="none" w:sz="0" w:space="0" w:color="auto"/>
        <w:bottom w:val="none" w:sz="0" w:space="0" w:color="auto"/>
        <w:right w:val="none" w:sz="0" w:space="0" w:color="auto"/>
      </w:divBdr>
    </w:div>
    <w:div w:id="46906102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04964179">
      <w:bodyDiv w:val="1"/>
      <w:marLeft w:val="0"/>
      <w:marRight w:val="0"/>
      <w:marTop w:val="0"/>
      <w:marBottom w:val="0"/>
      <w:divBdr>
        <w:top w:val="none" w:sz="0" w:space="0" w:color="auto"/>
        <w:left w:val="none" w:sz="0" w:space="0" w:color="auto"/>
        <w:bottom w:val="none" w:sz="0" w:space="0" w:color="auto"/>
        <w:right w:val="none" w:sz="0" w:space="0" w:color="auto"/>
      </w:divBdr>
      <w:divsChild>
        <w:div w:id="1194419691">
          <w:marLeft w:val="547"/>
          <w:marRight w:val="0"/>
          <w:marTop w:val="134"/>
          <w:marBottom w:val="0"/>
          <w:divBdr>
            <w:top w:val="none" w:sz="0" w:space="0" w:color="auto"/>
            <w:left w:val="none" w:sz="0" w:space="0" w:color="auto"/>
            <w:bottom w:val="none" w:sz="0" w:space="0" w:color="auto"/>
            <w:right w:val="none" w:sz="0" w:space="0" w:color="auto"/>
          </w:divBdr>
        </w:div>
        <w:div w:id="708652988">
          <w:marLeft w:val="1166"/>
          <w:marRight w:val="0"/>
          <w:marTop w:val="134"/>
          <w:marBottom w:val="0"/>
          <w:divBdr>
            <w:top w:val="none" w:sz="0" w:space="0" w:color="auto"/>
            <w:left w:val="none" w:sz="0" w:space="0" w:color="auto"/>
            <w:bottom w:val="none" w:sz="0" w:space="0" w:color="auto"/>
            <w:right w:val="none" w:sz="0" w:space="0" w:color="auto"/>
          </w:divBdr>
        </w:div>
        <w:div w:id="1966429362">
          <w:marLeft w:val="1800"/>
          <w:marRight w:val="0"/>
          <w:marTop w:val="115"/>
          <w:marBottom w:val="0"/>
          <w:divBdr>
            <w:top w:val="none" w:sz="0" w:space="0" w:color="auto"/>
            <w:left w:val="none" w:sz="0" w:space="0" w:color="auto"/>
            <w:bottom w:val="none" w:sz="0" w:space="0" w:color="auto"/>
            <w:right w:val="none" w:sz="0" w:space="0" w:color="auto"/>
          </w:divBdr>
        </w:div>
        <w:div w:id="1558281142">
          <w:marLeft w:val="1166"/>
          <w:marRight w:val="0"/>
          <w:marTop w:val="134"/>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89792771">
      <w:bodyDiv w:val="1"/>
      <w:marLeft w:val="0"/>
      <w:marRight w:val="0"/>
      <w:marTop w:val="0"/>
      <w:marBottom w:val="0"/>
      <w:divBdr>
        <w:top w:val="none" w:sz="0" w:space="0" w:color="auto"/>
        <w:left w:val="none" w:sz="0" w:space="0" w:color="auto"/>
        <w:bottom w:val="none" w:sz="0" w:space="0" w:color="auto"/>
        <w:right w:val="none" w:sz="0" w:space="0" w:color="auto"/>
      </w:divBdr>
    </w:div>
    <w:div w:id="702826024">
      <w:bodyDiv w:val="1"/>
      <w:marLeft w:val="0"/>
      <w:marRight w:val="0"/>
      <w:marTop w:val="0"/>
      <w:marBottom w:val="0"/>
      <w:divBdr>
        <w:top w:val="none" w:sz="0" w:space="0" w:color="auto"/>
        <w:left w:val="none" w:sz="0" w:space="0" w:color="auto"/>
        <w:bottom w:val="none" w:sz="0" w:space="0" w:color="auto"/>
        <w:right w:val="none" w:sz="0" w:space="0" w:color="auto"/>
      </w:divBdr>
      <w:divsChild>
        <w:div w:id="1732381729">
          <w:marLeft w:val="547"/>
          <w:marRight w:val="0"/>
          <w:marTop w:val="134"/>
          <w:marBottom w:val="0"/>
          <w:divBdr>
            <w:top w:val="none" w:sz="0" w:space="0" w:color="auto"/>
            <w:left w:val="none" w:sz="0" w:space="0" w:color="auto"/>
            <w:bottom w:val="none" w:sz="0" w:space="0" w:color="auto"/>
            <w:right w:val="none" w:sz="0" w:space="0" w:color="auto"/>
          </w:divBdr>
        </w:div>
        <w:div w:id="501744602">
          <w:marLeft w:val="1166"/>
          <w:marRight w:val="0"/>
          <w:marTop w:val="134"/>
          <w:marBottom w:val="0"/>
          <w:divBdr>
            <w:top w:val="none" w:sz="0" w:space="0" w:color="auto"/>
            <w:left w:val="none" w:sz="0" w:space="0" w:color="auto"/>
            <w:bottom w:val="none" w:sz="0" w:space="0" w:color="auto"/>
            <w:right w:val="none" w:sz="0" w:space="0" w:color="auto"/>
          </w:divBdr>
        </w:div>
        <w:div w:id="1751001162">
          <w:marLeft w:val="1800"/>
          <w:marRight w:val="0"/>
          <w:marTop w:val="115"/>
          <w:marBottom w:val="0"/>
          <w:divBdr>
            <w:top w:val="none" w:sz="0" w:space="0" w:color="auto"/>
            <w:left w:val="none" w:sz="0" w:space="0" w:color="auto"/>
            <w:bottom w:val="none" w:sz="0" w:space="0" w:color="auto"/>
            <w:right w:val="none" w:sz="0" w:space="0" w:color="auto"/>
          </w:divBdr>
        </w:div>
      </w:divsChild>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08611546">
      <w:bodyDiv w:val="1"/>
      <w:marLeft w:val="0"/>
      <w:marRight w:val="0"/>
      <w:marTop w:val="0"/>
      <w:marBottom w:val="0"/>
      <w:divBdr>
        <w:top w:val="none" w:sz="0" w:space="0" w:color="auto"/>
        <w:left w:val="none" w:sz="0" w:space="0" w:color="auto"/>
        <w:bottom w:val="none" w:sz="0" w:space="0" w:color="auto"/>
        <w:right w:val="none" w:sz="0" w:space="0" w:color="auto"/>
      </w:divBdr>
      <w:divsChild>
        <w:div w:id="1046759364">
          <w:marLeft w:val="360"/>
          <w:marRight w:val="0"/>
          <w:marTop w:val="200"/>
          <w:marBottom w:val="0"/>
          <w:divBdr>
            <w:top w:val="none" w:sz="0" w:space="0" w:color="auto"/>
            <w:left w:val="none" w:sz="0" w:space="0" w:color="auto"/>
            <w:bottom w:val="none" w:sz="0" w:space="0" w:color="auto"/>
            <w:right w:val="none" w:sz="0" w:space="0" w:color="auto"/>
          </w:divBdr>
        </w:div>
        <w:div w:id="1860778366">
          <w:marLeft w:val="1080"/>
          <w:marRight w:val="0"/>
          <w:marTop w:val="100"/>
          <w:marBottom w:val="0"/>
          <w:divBdr>
            <w:top w:val="none" w:sz="0" w:space="0" w:color="auto"/>
            <w:left w:val="none" w:sz="0" w:space="0" w:color="auto"/>
            <w:bottom w:val="none" w:sz="0" w:space="0" w:color="auto"/>
            <w:right w:val="none" w:sz="0" w:space="0" w:color="auto"/>
          </w:divBdr>
        </w:div>
        <w:div w:id="448010707">
          <w:marLeft w:val="1800"/>
          <w:marRight w:val="0"/>
          <w:marTop w:val="100"/>
          <w:marBottom w:val="0"/>
          <w:divBdr>
            <w:top w:val="none" w:sz="0" w:space="0" w:color="auto"/>
            <w:left w:val="none" w:sz="0" w:space="0" w:color="auto"/>
            <w:bottom w:val="none" w:sz="0" w:space="0" w:color="auto"/>
            <w:right w:val="none" w:sz="0" w:space="0" w:color="auto"/>
          </w:divBdr>
        </w:div>
        <w:div w:id="1236208731">
          <w:marLeft w:val="1080"/>
          <w:marRight w:val="0"/>
          <w:marTop w:val="100"/>
          <w:marBottom w:val="0"/>
          <w:divBdr>
            <w:top w:val="none" w:sz="0" w:space="0" w:color="auto"/>
            <w:left w:val="none" w:sz="0" w:space="0" w:color="auto"/>
            <w:bottom w:val="none" w:sz="0" w:space="0" w:color="auto"/>
            <w:right w:val="none" w:sz="0" w:space="0" w:color="auto"/>
          </w:divBdr>
        </w:div>
        <w:div w:id="881794748">
          <w:marLeft w:val="1800"/>
          <w:marRight w:val="0"/>
          <w:marTop w:val="100"/>
          <w:marBottom w:val="0"/>
          <w:divBdr>
            <w:top w:val="none" w:sz="0" w:space="0" w:color="auto"/>
            <w:left w:val="none" w:sz="0" w:space="0" w:color="auto"/>
            <w:bottom w:val="none" w:sz="0" w:space="0" w:color="auto"/>
            <w:right w:val="none" w:sz="0" w:space="0" w:color="auto"/>
          </w:divBdr>
        </w:div>
        <w:div w:id="997003189">
          <w:marLeft w:val="2304"/>
          <w:marRight w:val="0"/>
          <w:marTop w:val="100"/>
          <w:marBottom w:val="0"/>
          <w:divBdr>
            <w:top w:val="none" w:sz="0" w:space="0" w:color="auto"/>
            <w:left w:val="none" w:sz="0" w:space="0" w:color="auto"/>
            <w:bottom w:val="none" w:sz="0" w:space="0" w:color="auto"/>
            <w:right w:val="none" w:sz="0" w:space="0" w:color="auto"/>
          </w:divBdr>
        </w:div>
        <w:div w:id="189415690">
          <w:marLeft w:val="2304"/>
          <w:marRight w:val="0"/>
          <w:marTop w:val="100"/>
          <w:marBottom w:val="0"/>
          <w:divBdr>
            <w:top w:val="none" w:sz="0" w:space="0" w:color="auto"/>
            <w:left w:val="none" w:sz="0" w:space="0" w:color="auto"/>
            <w:bottom w:val="none" w:sz="0" w:space="0" w:color="auto"/>
            <w:right w:val="none" w:sz="0" w:space="0" w:color="auto"/>
          </w:divBdr>
        </w:div>
        <w:div w:id="1712798946">
          <w:marLeft w:val="2304"/>
          <w:marRight w:val="0"/>
          <w:marTop w:val="10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13069403">
      <w:bodyDiv w:val="1"/>
      <w:marLeft w:val="0"/>
      <w:marRight w:val="0"/>
      <w:marTop w:val="0"/>
      <w:marBottom w:val="0"/>
      <w:divBdr>
        <w:top w:val="none" w:sz="0" w:space="0" w:color="auto"/>
        <w:left w:val="none" w:sz="0" w:space="0" w:color="auto"/>
        <w:bottom w:val="none" w:sz="0" w:space="0" w:color="auto"/>
        <w:right w:val="none" w:sz="0" w:space="0" w:color="auto"/>
      </w:divBdr>
      <w:divsChild>
        <w:div w:id="1468010741">
          <w:marLeft w:val="360"/>
          <w:marRight w:val="0"/>
          <w:marTop w:val="200"/>
          <w:marBottom w:val="0"/>
          <w:divBdr>
            <w:top w:val="none" w:sz="0" w:space="0" w:color="auto"/>
            <w:left w:val="none" w:sz="0" w:space="0" w:color="auto"/>
            <w:bottom w:val="none" w:sz="0" w:space="0" w:color="auto"/>
            <w:right w:val="none" w:sz="0" w:space="0" w:color="auto"/>
          </w:divBdr>
        </w:div>
        <w:div w:id="2022312948">
          <w:marLeft w:val="1080"/>
          <w:marRight w:val="0"/>
          <w:marTop w:val="100"/>
          <w:marBottom w:val="0"/>
          <w:divBdr>
            <w:top w:val="none" w:sz="0" w:space="0" w:color="auto"/>
            <w:left w:val="none" w:sz="0" w:space="0" w:color="auto"/>
            <w:bottom w:val="none" w:sz="0" w:space="0" w:color="auto"/>
            <w:right w:val="none" w:sz="0" w:space="0" w:color="auto"/>
          </w:divBdr>
        </w:div>
        <w:div w:id="635178956">
          <w:marLeft w:val="1080"/>
          <w:marRight w:val="0"/>
          <w:marTop w:val="100"/>
          <w:marBottom w:val="0"/>
          <w:divBdr>
            <w:top w:val="none" w:sz="0" w:space="0" w:color="auto"/>
            <w:left w:val="none" w:sz="0" w:space="0" w:color="auto"/>
            <w:bottom w:val="none" w:sz="0" w:space="0" w:color="auto"/>
            <w:right w:val="none" w:sz="0" w:space="0" w:color="auto"/>
          </w:divBdr>
        </w:div>
        <w:div w:id="115757854">
          <w:marLeft w:val="1080"/>
          <w:marRight w:val="0"/>
          <w:marTop w:val="100"/>
          <w:marBottom w:val="0"/>
          <w:divBdr>
            <w:top w:val="none" w:sz="0" w:space="0" w:color="auto"/>
            <w:left w:val="none" w:sz="0" w:space="0" w:color="auto"/>
            <w:bottom w:val="none" w:sz="0" w:space="0" w:color="auto"/>
            <w:right w:val="none" w:sz="0" w:space="0" w:color="auto"/>
          </w:divBdr>
        </w:div>
      </w:divsChild>
    </w:div>
    <w:div w:id="1021735614">
      <w:bodyDiv w:val="1"/>
      <w:marLeft w:val="0"/>
      <w:marRight w:val="0"/>
      <w:marTop w:val="0"/>
      <w:marBottom w:val="0"/>
      <w:divBdr>
        <w:top w:val="none" w:sz="0" w:space="0" w:color="auto"/>
        <w:left w:val="none" w:sz="0" w:space="0" w:color="auto"/>
        <w:bottom w:val="none" w:sz="0" w:space="0" w:color="auto"/>
        <w:right w:val="none" w:sz="0" w:space="0" w:color="auto"/>
      </w:divBdr>
    </w:div>
    <w:div w:id="1026174805">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011447">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2960542">
      <w:bodyDiv w:val="1"/>
      <w:marLeft w:val="0"/>
      <w:marRight w:val="0"/>
      <w:marTop w:val="0"/>
      <w:marBottom w:val="0"/>
      <w:divBdr>
        <w:top w:val="none" w:sz="0" w:space="0" w:color="auto"/>
        <w:left w:val="none" w:sz="0" w:space="0" w:color="auto"/>
        <w:bottom w:val="none" w:sz="0" w:space="0" w:color="auto"/>
        <w:right w:val="none" w:sz="0" w:space="0" w:color="auto"/>
      </w:divBdr>
      <w:divsChild>
        <w:div w:id="41053676">
          <w:marLeft w:val="1166"/>
          <w:marRight w:val="0"/>
          <w:marTop w:val="0"/>
          <w:marBottom w:val="0"/>
          <w:divBdr>
            <w:top w:val="none" w:sz="0" w:space="0" w:color="auto"/>
            <w:left w:val="none" w:sz="0" w:space="0" w:color="auto"/>
            <w:bottom w:val="none" w:sz="0" w:space="0" w:color="auto"/>
            <w:right w:val="none" w:sz="0" w:space="0" w:color="auto"/>
          </w:divBdr>
        </w:div>
        <w:div w:id="882056939">
          <w:marLeft w:val="1166"/>
          <w:marRight w:val="0"/>
          <w:marTop w:val="0"/>
          <w:marBottom w:val="0"/>
          <w:divBdr>
            <w:top w:val="none" w:sz="0" w:space="0" w:color="auto"/>
            <w:left w:val="none" w:sz="0" w:space="0" w:color="auto"/>
            <w:bottom w:val="none" w:sz="0" w:space="0" w:color="auto"/>
            <w:right w:val="none" w:sz="0" w:space="0" w:color="auto"/>
          </w:divBdr>
        </w:div>
        <w:div w:id="1252621573">
          <w:marLeft w:val="1166"/>
          <w:marRight w:val="0"/>
          <w:marTop w:val="0"/>
          <w:marBottom w:val="0"/>
          <w:divBdr>
            <w:top w:val="none" w:sz="0" w:space="0" w:color="auto"/>
            <w:left w:val="none" w:sz="0" w:space="0" w:color="auto"/>
            <w:bottom w:val="none" w:sz="0" w:space="0" w:color="auto"/>
            <w:right w:val="none" w:sz="0" w:space="0" w:color="auto"/>
          </w:divBdr>
        </w:div>
        <w:div w:id="720519865">
          <w:marLeft w:val="1886"/>
          <w:marRight w:val="0"/>
          <w:marTop w:val="0"/>
          <w:marBottom w:val="0"/>
          <w:divBdr>
            <w:top w:val="none" w:sz="0" w:space="0" w:color="auto"/>
            <w:left w:val="none" w:sz="0" w:space="0" w:color="auto"/>
            <w:bottom w:val="none" w:sz="0" w:space="0" w:color="auto"/>
            <w:right w:val="none" w:sz="0" w:space="0" w:color="auto"/>
          </w:divBdr>
        </w:div>
      </w:divsChild>
    </w:div>
    <w:div w:id="1196771341">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23715065">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58977166">
      <w:bodyDiv w:val="1"/>
      <w:marLeft w:val="0"/>
      <w:marRight w:val="0"/>
      <w:marTop w:val="0"/>
      <w:marBottom w:val="0"/>
      <w:divBdr>
        <w:top w:val="none" w:sz="0" w:space="0" w:color="auto"/>
        <w:left w:val="none" w:sz="0" w:space="0" w:color="auto"/>
        <w:bottom w:val="none" w:sz="0" w:space="0" w:color="auto"/>
        <w:right w:val="none" w:sz="0" w:space="0" w:color="auto"/>
      </w:divBdr>
      <w:divsChild>
        <w:div w:id="1030187868">
          <w:marLeft w:val="547"/>
          <w:marRight w:val="0"/>
          <w:marTop w:val="0"/>
          <w:marBottom w:val="0"/>
          <w:divBdr>
            <w:top w:val="none" w:sz="0" w:space="0" w:color="auto"/>
            <w:left w:val="none" w:sz="0" w:space="0" w:color="auto"/>
            <w:bottom w:val="none" w:sz="0" w:space="0" w:color="auto"/>
            <w:right w:val="none" w:sz="0" w:space="0" w:color="auto"/>
          </w:divBdr>
        </w:div>
        <w:div w:id="1304458344">
          <w:marLeft w:val="1166"/>
          <w:marRight w:val="0"/>
          <w:marTop w:val="0"/>
          <w:marBottom w:val="0"/>
          <w:divBdr>
            <w:top w:val="none" w:sz="0" w:space="0" w:color="auto"/>
            <w:left w:val="none" w:sz="0" w:space="0" w:color="auto"/>
            <w:bottom w:val="none" w:sz="0" w:space="0" w:color="auto"/>
            <w:right w:val="none" w:sz="0" w:space="0" w:color="auto"/>
          </w:divBdr>
        </w:div>
        <w:div w:id="1817601147">
          <w:marLeft w:val="1166"/>
          <w:marRight w:val="0"/>
          <w:marTop w:val="0"/>
          <w:marBottom w:val="0"/>
          <w:divBdr>
            <w:top w:val="none" w:sz="0" w:space="0" w:color="auto"/>
            <w:left w:val="none" w:sz="0" w:space="0" w:color="auto"/>
            <w:bottom w:val="none" w:sz="0" w:space="0" w:color="auto"/>
            <w:right w:val="none" w:sz="0" w:space="0" w:color="auto"/>
          </w:divBdr>
        </w:div>
        <w:div w:id="993945743">
          <w:marLeft w:val="1166"/>
          <w:marRight w:val="0"/>
          <w:marTop w:val="0"/>
          <w:marBottom w:val="0"/>
          <w:divBdr>
            <w:top w:val="none" w:sz="0" w:space="0" w:color="auto"/>
            <w:left w:val="none" w:sz="0" w:space="0" w:color="auto"/>
            <w:bottom w:val="none" w:sz="0" w:space="0" w:color="auto"/>
            <w:right w:val="none" w:sz="0" w:space="0" w:color="auto"/>
          </w:divBdr>
        </w:div>
        <w:div w:id="1205487651">
          <w:marLeft w:val="1886"/>
          <w:marRight w:val="0"/>
          <w:marTop w:val="0"/>
          <w:marBottom w:val="0"/>
          <w:divBdr>
            <w:top w:val="none" w:sz="0" w:space="0" w:color="auto"/>
            <w:left w:val="none" w:sz="0" w:space="0" w:color="auto"/>
            <w:bottom w:val="none" w:sz="0" w:space="0" w:color="auto"/>
            <w:right w:val="none" w:sz="0" w:space="0" w:color="auto"/>
          </w:divBdr>
        </w:div>
        <w:div w:id="1438910526">
          <w:marLeft w:val="1886"/>
          <w:marRight w:val="0"/>
          <w:marTop w:val="0"/>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3488559">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7415422">
      <w:bodyDiv w:val="1"/>
      <w:marLeft w:val="0"/>
      <w:marRight w:val="0"/>
      <w:marTop w:val="0"/>
      <w:marBottom w:val="0"/>
      <w:divBdr>
        <w:top w:val="none" w:sz="0" w:space="0" w:color="auto"/>
        <w:left w:val="none" w:sz="0" w:space="0" w:color="auto"/>
        <w:bottom w:val="none" w:sz="0" w:space="0" w:color="auto"/>
        <w:right w:val="none" w:sz="0" w:space="0" w:color="auto"/>
      </w:divBdr>
      <w:divsChild>
        <w:div w:id="1207452503">
          <w:marLeft w:val="547"/>
          <w:marRight w:val="0"/>
          <w:marTop w:val="130"/>
          <w:marBottom w:val="0"/>
          <w:divBdr>
            <w:top w:val="none" w:sz="0" w:space="0" w:color="auto"/>
            <w:left w:val="none" w:sz="0" w:space="0" w:color="auto"/>
            <w:bottom w:val="none" w:sz="0" w:space="0" w:color="auto"/>
            <w:right w:val="none" w:sz="0" w:space="0" w:color="auto"/>
          </w:divBdr>
        </w:div>
        <w:div w:id="894048710">
          <w:marLeft w:val="1166"/>
          <w:marRight w:val="0"/>
          <w:marTop w:val="115"/>
          <w:marBottom w:val="0"/>
          <w:divBdr>
            <w:top w:val="none" w:sz="0" w:space="0" w:color="auto"/>
            <w:left w:val="none" w:sz="0" w:space="0" w:color="auto"/>
            <w:bottom w:val="none" w:sz="0" w:space="0" w:color="auto"/>
            <w:right w:val="none" w:sz="0" w:space="0" w:color="auto"/>
          </w:divBdr>
        </w:div>
        <w:div w:id="1595478213">
          <w:marLeft w:val="1166"/>
          <w:marRight w:val="0"/>
          <w:marTop w:val="115"/>
          <w:marBottom w:val="0"/>
          <w:divBdr>
            <w:top w:val="none" w:sz="0" w:space="0" w:color="auto"/>
            <w:left w:val="none" w:sz="0" w:space="0" w:color="auto"/>
            <w:bottom w:val="none" w:sz="0" w:space="0" w:color="auto"/>
            <w:right w:val="none" w:sz="0" w:space="0" w:color="auto"/>
          </w:divBdr>
        </w:div>
      </w:divsChild>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28043179">
      <w:bodyDiv w:val="1"/>
      <w:marLeft w:val="0"/>
      <w:marRight w:val="0"/>
      <w:marTop w:val="0"/>
      <w:marBottom w:val="0"/>
      <w:divBdr>
        <w:top w:val="none" w:sz="0" w:space="0" w:color="auto"/>
        <w:left w:val="none" w:sz="0" w:space="0" w:color="auto"/>
        <w:bottom w:val="none" w:sz="0" w:space="0" w:color="auto"/>
        <w:right w:val="none" w:sz="0" w:space="0" w:color="auto"/>
      </w:divBdr>
    </w:div>
    <w:div w:id="1436831189">
      <w:bodyDiv w:val="1"/>
      <w:marLeft w:val="0"/>
      <w:marRight w:val="0"/>
      <w:marTop w:val="0"/>
      <w:marBottom w:val="0"/>
      <w:divBdr>
        <w:top w:val="none" w:sz="0" w:space="0" w:color="auto"/>
        <w:left w:val="none" w:sz="0" w:space="0" w:color="auto"/>
        <w:bottom w:val="none" w:sz="0" w:space="0" w:color="auto"/>
        <w:right w:val="none" w:sz="0" w:space="0" w:color="auto"/>
      </w:divBdr>
    </w:div>
    <w:div w:id="1441336214">
      <w:bodyDiv w:val="1"/>
      <w:marLeft w:val="0"/>
      <w:marRight w:val="0"/>
      <w:marTop w:val="0"/>
      <w:marBottom w:val="0"/>
      <w:divBdr>
        <w:top w:val="none" w:sz="0" w:space="0" w:color="auto"/>
        <w:left w:val="none" w:sz="0" w:space="0" w:color="auto"/>
        <w:bottom w:val="none" w:sz="0" w:space="0" w:color="auto"/>
        <w:right w:val="none" w:sz="0" w:space="0" w:color="auto"/>
      </w:divBdr>
      <w:divsChild>
        <w:div w:id="1816489177">
          <w:marLeft w:val="547"/>
          <w:marRight w:val="0"/>
          <w:marTop w:val="72"/>
          <w:marBottom w:val="0"/>
          <w:divBdr>
            <w:top w:val="none" w:sz="0" w:space="0" w:color="auto"/>
            <w:left w:val="none" w:sz="0" w:space="0" w:color="auto"/>
            <w:bottom w:val="none" w:sz="0" w:space="0" w:color="auto"/>
            <w:right w:val="none" w:sz="0" w:space="0" w:color="auto"/>
          </w:divBdr>
        </w:div>
        <w:div w:id="2045862512">
          <w:marLeft w:val="1166"/>
          <w:marRight w:val="0"/>
          <w:marTop w:val="62"/>
          <w:marBottom w:val="0"/>
          <w:divBdr>
            <w:top w:val="none" w:sz="0" w:space="0" w:color="auto"/>
            <w:left w:val="none" w:sz="0" w:space="0" w:color="auto"/>
            <w:bottom w:val="none" w:sz="0" w:space="0" w:color="auto"/>
            <w:right w:val="none" w:sz="0" w:space="0" w:color="auto"/>
          </w:divBdr>
        </w:div>
        <w:div w:id="1757480245">
          <w:marLeft w:val="1800"/>
          <w:marRight w:val="0"/>
          <w:marTop w:val="53"/>
          <w:marBottom w:val="0"/>
          <w:divBdr>
            <w:top w:val="none" w:sz="0" w:space="0" w:color="auto"/>
            <w:left w:val="none" w:sz="0" w:space="0" w:color="auto"/>
            <w:bottom w:val="none" w:sz="0" w:space="0" w:color="auto"/>
            <w:right w:val="none" w:sz="0" w:space="0" w:color="auto"/>
          </w:divBdr>
        </w:div>
        <w:div w:id="1979917092">
          <w:marLeft w:val="1800"/>
          <w:marRight w:val="0"/>
          <w:marTop w:val="53"/>
          <w:marBottom w:val="0"/>
          <w:divBdr>
            <w:top w:val="none" w:sz="0" w:space="0" w:color="auto"/>
            <w:left w:val="none" w:sz="0" w:space="0" w:color="auto"/>
            <w:bottom w:val="none" w:sz="0" w:space="0" w:color="auto"/>
            <w:right w:val="none" w:sz="0" w:space="0" w:color="auto"/>
          </w:divBdr>
        </w:div>
        <w:div w:id="1412970872">
          <w:marLeft w:val="547"/>
          <w:marRight w:val="0"/>
          <w:marTop w:val="72"/>
          <w:marBottom w:val="0"/>
          <w:divBdr>
            <w:top w:val="none" w:sz="0" w:space="0" w:color="auto"/>
            <w:left w:val="none" w:sz="0" w:space="0" w:color="auto"/>
            <w:bottom w:val="none" w:sz="0" w:space="0" w:color="auto"/>
            <w:right w:val="none" w:sz="0" w:space="0" w:color="auto"/>
          </w:divBdr>
        </w:div>
        <w:div w:id="631911303">
          <w:marLeft w:val="1166"/>
          <w:marRight w:val="0"/>
          <w:marTop w:val="62"/>
          <w:marBottom w:val="0"/>
          <w:divBdr>
            <w:top w:val="none" w:sz="0" w:space="0" w:color="auto"/>
            <w:left w:val="none" w:sz="0" w:space="0" w:color="auto"/>
            <w:bottom w:val="none" w:sz="0" w:space="0" w:color="auto"/>
            <w:right w:val="none" w:sz="0" w:space="0" w:color="auto"/>
          </w:divBdr>
        </w:div>
        <w:div w:id="254559509">
          <w:marLeft w:val="1800"/>
          <w:marRight w:val="0"/>
          <w:marTop w:val="53"/>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46529481">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5489996">
      <w:bodyDiv w:val="1"/>
      <w:marLeft w:val="0"/>
      <w:marRight w:val="0"/>
      <w:marTop w:val="0"/>
      <w:marBottom w:val="0"/>
      <w:divBdr>
        <w:top w:val="none" w:sz="0" w:space="0" w:color="auto"/>
        <w:left w:val="none" w:sz="0" w:space="0" w:color="auto"/>
        <w:bottom w:val="none" w:sz="0" w:space="0" w:color="auto"/>
        <w:right w:val="none" w:sz="0" w:space="0" w:color="auto"/>
      </w:divBdr>
      <w:divsChild>
        <w:div w:id="2124885271">
          <w:marLeft w:val="360"/>
          <w:marRight w:val="0"/>
          <w:marTop w:val="200"/>
          <w:marBottom w:val="0"/>
          <w:divBdr>
            <w:top w:val="none" w:sz="0" w:space="0" w:color="auto"/>
            <w:left w:val="none" w:sz="0" w:space="0" w:color="auto"/>
            <w:bottom w:val="none" w:sz="0" w:space="0" w:color="auto"/>
            <w:right w:val="none" w:sz="0" w:space="0" w:color="auto"/>
          </w:divBdr>
        </w:div>
        <w:div w:id="44108817">
          <w:marLeft w:val="1080"/>
          <w:marRight w:val="0"/>
          <w:marTop w:val="100"/>
          <w:marBottom w:val="0"/>
          <w:divBdr>
            <w:top w:val="none" w:sz="0" w:space="0" w:color="auto"/>
            <w:left w:val="none" w:sz="0" w:space="0" w:color="auto"/>
            <w:bottom w:val="none" w:sz="0" w:space="0" w:color="auto"/>
            <w:right w:val="none" w:sz="0" w:space="0" w:color="auto"/>
          </w:divBdr>
        </w:div>
        <w:div w:id="353266685">
          <w:marLeft w:val="1800"/>
          <w:marRight w:val="0"/>
          <w:marTop w:val="100"/>
          <w:marBottom w:val="0"/>
          <w:divBdr>
            <w:top w:val="none" w:sz="0" w:space="0" w:color="auto"/>
            <w:left w:val="none" w:sz="0" w:space="0" w:color="auto"/>
            <w:bottom w:val="none" w:sz="0" w:space="0" w:color="auto"/>
            <w:right w:val="none" w:sz="0" w:space="0" w:color="auto"/>
          </w:divBdr>
        </w:div>
        <w:div w:id="1199006730">
          <w:marLeft w:val="1800"/>
          <w:marRight w:val="0"/>
          <w:marTop w:val="100"/>
          <w:marBottom w:val="0"/>
          <w:divBdr>
            <w:top w:val="none" w:sz="0" w:space="0" w:color="auto"/>
            <w:left w:val="none" w:sz="0" w:space="0" w:color="auto"/>
            <w:bottom w:val="none" w:sz="0" w:space="0" w:color="auto"/>
            <w:right w:val="none" w:sz="0" w:space="0" w:color="auto"/>
          </w:divBdr>
        </w:div>
        <w:div w:id="1479803175">
          <w:marLeft w:val="1800"/>
          <w:marRight w:val="0"/>
          <w:marTop w:val="100"/>
          <w:marBottom w:val="0"/>
          <w:divBdr>
            <w:top w:val="none" w:sz="0" w:space="0" w:color="auto"/>
            <w:left w:val="none" w:sz="0" w:space="0" w:color="auto"/>
            <w:bottom w:val="none" w:sz="0" w:space="0" w:color="auto"/>
            <w:right w:val="none" w:sz="0" w:space="0" w:color="auto"/>
          </w:divBdr>
        </w:div>
        <w:div w:id="968361312">
          <w:marLeft w:val="1800"/>
          <w:marRight w:val="0"/>
          <w:marTop w:val="100"/>
          <w:marBottom w:val="0"/>
          <w:divBdr>
            <w:top w:val="none" w:sz="0" w:space="0" w:color="auto"/>
            <w:left w:val="none" w:sz="0" w:space="0" w:color="auto"/>
            <w:bottom w:val="none" w:sz="0" w:space="0" w:color="auto"/>
            <w:right w:val="none" w:sz="0" w:space="0" w:color="auto"/>
          </w:divBdr>
        </w:div>
        <w:div w:id="105538245">
          <w:marLeft w:val="1800"/>
          <w:marRight w:val="0"/>
          <w:marTop w:val="100"/>
          <w:marBottom w:val="0"/>
          <w:divBdr>
            <w:top w:val="none" w:sz="0" w:space="0" w:color="auto"/>
            <w:left w:val="none" w:sz="0" w:space="0" w:color="auto"/>
            <w:bottom w:val="none" w:sz="0" w:space="0" w:color="auto"/>
            <w:right w:val="none" w:sz="0" w:space="0" w:color="auto"/>
          </w:divBdr>
        </w:div>
        <w:div w:id="266079607">
          <w:marLeft w:val="1080"/>
          <w:marRight w:val="0"/>
          <w:marTop w:val="100"/>
          <w:marBottom w:val="0"/>
          <w:divBdr>
            <w:top w:val="none" w:sz="0" w:space="0" w:color="auto"/>
            <w:left w:val="none" w:sz="0" w:space="0" w:color="auto"/>
            <w:bottom w:val="none" w:sz="0" w:space="0" w:color="auto"/>
            <w:right w:val="none" w:sz="0" w:space="0" w:color="auto"/>
          </w:divBdr>
        </w:div>
        <w:div w:id="459735143">
          <w:marLeft w:val="1800"/>
          <w:marRight w:val="0"/>
          <w:marTop w:val="100"/>
          <w:marBottom w:val="0"/>
          <w:divBdr>
            <w:top w:val="none" w:sz="0" w:space="0" w:color="auto"/>
            <w:left w:val="none" w:sz="0" w:space="0" w:color="auto"/>
            <w:bottom w:val="none" w:sz="0" w:space="0" w:color="auto"/>
            <w:right w:val="none" w:sz="0" w:space="0" w:color="auto"/>
          </w:divBdr>
        </w:div>
        <w:div w:id="354582057">
          <w:marLeft w:val="2520"/>
          <w:marRight w:val="0"/>
          <w:marTop w:val="100"/>
          <w:marBottom w:val="0"/>
          <w:divBdr>
            <w:top w:val="none" w:sz="0" w:space="0" w:color="auto"/>
            <w:left w:val="none" w:sz="0" w:space="0" w:color="auto"/>
            <w:bottom w:val="none" w:sz="0" w:space="0" w:color="auto"/>
            <w:right w:val="none" w:sz="0" w:space="0" w:color="auto"/>
          </w:divBdr>
        </w:div>
        <w:div w:id="1399666819">
          <w:marLeft w:val="2520"/>
          <w:marRight w:val="0"/>
          <w:marTop w:val="100"/>
          <w:marBottom w:val="0"/>
          <w:divBdr>
            <w:top w:val="none" w:sz="0" w:space="0" w:color="auto"/>
            <w:left w:val="none" w:sz="0" w:space="0" w:color="auto"/>
            <w:bottom w:val="none" w:sz="0" w:space="0" w:color="auto"/>
            <w:right w:val="none" w:sz="0" w:space="0" w:color="auto"/>
          </w:divBdr>
        </w:div>
        <w:div w:id="1206795559">
          <w:marLeft w:val="2520"/>
          <w:marRight w:val="0"/>
          <w:marTop w:val="100"/>
          <w:marBottom w:val="0"/>
          <w:divBdr>
            <w:top w:val="none" w:sz="0" w:space="0" w:color="auto"/>
            <w:left w:val="none" w:sz="0" w:space="0" w:color="auto"/>
            <w:bottom w:val="none" w:sz="0" w:space="0" w:color="auto"/>
            <w:right w:val="none" w:sz="0" w:space="0" w:color="auto"/>
          </w:divBdr>
        </w:div>
        <w:div w:id="1435131841">
          <w:marLeft w:val="1800"/>
          <w:marRight w:val="0"/>
          <w:marTop w:val="100"/>
          <w:marBottom w:val="0"/>
          <w:divBdr>
            <w:top w:val="none" w:sz="0" w:space="0" w:color="auto"/>
            <w:left w:val="none" w:sz="0" w:space="0" w:color="auto"/>
            <w:bottom w:val="none" w:sz="0" w:space="0" w:color="auto"/>
            <w:right w:val="none" w:sz="0" w:space="0" w:color="auto"/>
          </w:divBdr>
        </w:div>
        <w:div w:id="1779447314">
          <w:marLeft w:val="1800"/>
          <w:marRight w:val="0"/>
          <w:marTop w:val="100"/>
          <w:marBottom w:val="0"/>
          <w:divBdr>
            <w:top w:val="none" w:sz="0" w:space="0" w:color="auto"/>
            <w:left w:val="none" w:sz="0" w:space="0" w:color="auto"/>
            <w:bottom w:val="none" w:sz="0" w:space="0" w:color="auto"/>
            <w:right w:val="none" w:sz="0" w:space="0" w:color="auto"/>
          </w:divBdr>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5433529">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00867640">
      <w:bodyDiv w:val="1"/>
      <w:marLeft w:val="0"/>
      <w:marRight w:val="0"/>
      <w:marTop w:val="0"/>
      <w:marBottom w:val="0"/>
      <w:divBdr>
        <w:top w:val="none" w:sz="0" w:space="0" w:color="auto"/>
        <w:left w:val="none" w:sz="0" w:space="0" w:color="auto"/>
        <w:bottom w:val="none" w:sz="0" w:space="0" w:color="auto"/>
        <w:right w:val="none" w:sz="0" w:space="0" w:color="auto"/>
      </w:divBdr>
      <w:divsChild>
        <w:div w:id="1106077000">
          <w:marLeft w:val="360"/>
          <w:marRight w:val="0"/>
          <w:marTop w:val="200"/>
          <w:marBottom w:val="0"/>
          <w:divBdr>
            <w:top w:val="none" w:sz="0" w:space="0" w:color="auto"/>
            <w:left w:val="none" w:sz="0" w:space="0" w:color="auto"/>
            <w:bottom w:val="none" w:sz="0" w:space="0" w:color="auto"/>
            <w:right w:val="none" w:sz="0" w:space="0" w:color="auto"/>
          </w:divBdr>
        </w:div>
        <w:div w:id="851797400">
          <w:marLeft w:val="1080"/>
          <w:marRight w:val="0"/>
          <w:marTop w:val="100"/>
          <w:marBottom w:val="0"/>
          <w:divBdr>
            <w:top w:val="none" w:sz="0" w:space="0" w:color="auto"/>
            <w:left w:val="none" w:sz="0" w:space="0" w:color="auto"/>
            <w:bottom w:val="none" w:sz="0" w:space="0" w:color="auto"/>
            <w:right w:val="none" w:sz="0" w:space="0" w:color="auto"/>
          </w:divBdr>
        </w:div>
        <w:div w:id="2136556163">
          <w:marLeft w:val="1800"/>
          <w:marRight w:val="0"/>
          <w:marTop w:val="100"/>
          <w:marBottom w:val="0"/>
          <w:divBdr>
            <w:top w:val="none" w:sz="0" w:space="0" w:color="auto"/>
            <w:left w:val="none" w:sz="0" w:space="0" w:color="auto"/>
            <w:bottom w:val="none" w:sz="0" w:space="0" w:color="auto"/>
            <w:right w:val="none" w:sz="0" w:space="0" w:color="auto"/>
          </w:divBdr>
        </w:div>
        <w:div w:id="1758404152">
          <w:marLeft w:val="1800"/>
          <w:marRight w:val="0"/>
          <w:marTop w:val="100"/>
          <w:marBottom w:val="0"/>
          <w:divBdr>
            <w:top w:val="none" w:sz="0" w:space="0" w:color="auto"/>
            <w:left w:val="none" w:sz="0" w:space="0" w:color="auto"/>
            <w:bottom w:val="none" w:sz="0" w:space="0" w:color="auto"/>
            <w:right w:val="none" w:sz="0" w:space="0" w:color="auto"/>
          </w:divBdr>
        </w:div>
        <w:div w:id="1281377889">
          <w:marLeft w:val="1800"/>
          <w:marRight w:val="0"/>
          <w:marTop w:val="100"/>
          <w:marBottom w:val="0"/>
          <w:divBdr>
            <w:top w:val="none" w:sz="0" w:space="0" w:color="auto"/>
            <w:left w:val="none" w:sz="0" w:space="0" w:color="auto"/>
            <w:bottom w:val="none" w:sz="0" w:space="0" w:color="auto"/>
            <w:right w:val="none" w:sz="0" w:space="0" w:color="auto"/>
          </w:divBdr>
        </w:div>
        <w:div w:id="346056740">
          <w:marLeft w:val="1800"/>
          <w:marRight w:val="0"/>
          <w:marTop w:val="100"/>
          <w:marBottom w:val="0"/>
          <w:divBdr>
            <w:top w:val="none" w:sz="0" w:space="0" w:color="auto"/>
            <w:left w:val="none" w:sz="0" w:space="0" w:color="auto"/>
            <w:bottom w:val="none" w:sz="0" w:space="0" w:color="auto"/>
            <w:right w:val="none" w:sz="0" w:space="0" w:color="auto"/>
          </w:divBdr>
        </w:div>
        <w:div w:id="298926270">
          <w:marLeft w:val="1800"/>
          <w:marRight w:val="0"/>
          <w:marTop w:val="100"/>
          <w:marBottom w:val="0"/>
          <w:divBdr>
            <w:top w:val="none" w:sz="0" w:space="0" w:color="auto"/>
            <w:left w:val="none" w:sz="0" w:space="0" w:color="auto"/>
            <w:bottom w:val="none" w:sz="0" w:space="0" w:color="auto"/>
            <w:right w:val="none" w:sz="0" w:space="0" w:color="auto"/>
          </w:divBdr>
        </w:div>
        <w:div w:id="2058510309">
          <w:marLeft w:val="1080"/>
          <w:marRight w:val="0"/>
          <w:marTop w:val="100"/>
          <w:marBottom w:val="0"/>
          <w:divBdr>
            <w:top w:val="none" w:sz="0" w:space="0" w:color="auto"/>
            <w:left w:val="none" w:sz="0" w:space="0" w:color="auto"/>
            <w:bottom w:val="none" w:sz="0" w:space="0" w:color="auto"/>
            <w:right w:val="none" w:sz="0" w:space="0" w:color="auto"/>
          </w:divBdr>
        </w:div>
        <w:div w:id="1438526464">
          <w:marLeft w:val="1800"/>
          <w:marRight w:val="0"/>
          <w:marTop w:val="100"/>
          <w:marBottom w:val="0"/>
          <w:divBdr>
            <w:top w:val="none" w:sz="0" w:space="0" w:color="auto"/>
            <w:left w:val="none" w:sz="0" w:space="0" w:color="auto"/>
            <w:bottom w:val="none" w:sz="0" w:space="0" w:color="auto"/>
            <w:right w:val="none" w:sz="0" w:space="0" w:color="auto"/>
          </w:divBdr>
        </w:div>
        <w:div w:id="2103263022">
          <w:marLeft w:val="2520"/>
          <w:marRight w:val="0"/>
          <w:marTop w:val="100"/>
          <w:marBottom w:val="0"/>
          <w:divBdr>
            <w:top w:val="none" w:sz="0" w:space="0" w:color="auto"/>
            <w:left w:val="none" w:sz="0" w:space="0" w:color="auto"/>
            <w:bottom w:val="none" w:sz="0" w:space="0" w:color="auto"/>
            <w:right w:val="none" w:sz="0" w:space="0" w:color="auto"/>
          </w:divBdr>
        </w:div>
        <w:div w:id="72048333">
          <w:marLeft w:val="2520"/>
          <w:marRight w:val="0"/>
          <w:marTop w:val="100"/>
          <w:marBottom w:val="0"/>
          <w:divBdr>
            <w:top w:val="none" w:sz="0" w:space="0" w:color="auto"/>
            <w:left w:val="none" w:sz="0" w:space="0" w:color="auto"/>
            <w:bottom w:val="none" w:sz="0" w:space="0" w:color="auto"/>
            <w:right w:val="none" w:sz="0" w:space="0" w:color="auto"/>
          </w:divBdr>
        </w:div>
        <w:div w:id="2030061326">
          <w:marLeft w:val="2520"/>
          <w:marRight w:val="0"/>
          <w:marTop w:val="100"/>
          <w:marBottom w:val="0"/>
          <w:divBdr>
            <w:top w:val="none" w:sz="0" w:space="0" w:color="auto"/>
            <w:left w:val="none" w:sz="0" w:space="0" w:color="auto"/>
            <w:bottom w:val="none" w:sz="0" w:space="0" w:color="auto"/>
            <w:right w:val="none" w:sz="0" w:space="0" w:color="auto"/>
          </w:divBdr>
        </w:div>
        <w:div w:id="1121412012">
          <w:marLeft w:val="1800"/>
          <w:marRight w:val="0"/>
          <w:marTop w:val="100"/>
          <w:marBottom w:val="0"/>
          <w:divBdr>
            <w:top w:val="none" w:sz="0" w:space="0" w:color="auto"/>
            <w:left w:val="none" w:sz="0" w:space="0" w:color="auto"/>
            <w:bottom w:val="none" w:sz="0" w:space="0" w:color="auto"/>
            <w:right w:val="none" w:sz="0" w:space="0" w:color="auto"/>
          </w:divBdr>
        </w:div>
        <w:div w:id="1113747816">
          <w:marLeft w:val="1800"/>
          <w:marRight w:val="0"/>
          <w:marTop w:val="100"/>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72754383">
      <w:bodyDiv w:val="1"/>
      <w:marLeft w:val="0"/>
      <w:marRight w:val="0"/>
      <w:marTop w:val="0"/>
      <w:marBottom w:val="0"/>
      <w:divBdr>
        <w:top w:val="none" w:sz="0" w:space="0" w:color="auto"/>
        <w:left w:val="none" w:sz="0" w:space="0" w:color="auto"/>
        <w:bottom w:val="none" w:sz="0" w:space="0" w:color="auto"/>
        <w:right w:val="none" w:sz="0" w:space="0" w:color="auto"/>
      </w:divBdr>
      <w:divsChild>
        <w:div w:id="944730712">
          <w:marLeft w:val="360"/>
          <w:marRight w:val="0"/>
          <w:marTop w:val="120"/>
          <w:marBottom w:val="0"/>
          <w:divBdr>
            <w:top w:val="none" w:sz="0" w:space="0" w:color="auto"/>
            <w:left w:val="none" w:sz="0" w:space="0" w:color="auto"/>
            <w:bottom w:val="none" w:sz="0" w:space="0" w:color="auto"/>
            <w:right w:val="none" w:sz="0" w:space="0" w:color="auto"/>
          </w:divBdr>
        </w:div>
        <w:div w:id="675890513">
          <w:marLeft w:val="1080"/>
          <w:marRight w:val="0"/>
          <w:marTop w:val="120"/>
          <w:marBottom w:val="0"/>
          <w:divBdr>
            <w:top w:val="none" w:sz="0" w:space="0" w:color="auto"/>
            <w:left w:val="none" w:sz="0" w:space="0" w:color="auto"/>
            <w:bottom w:val="none" w:sz="0" w:space="0" w:color="auto"/>
            <w:right w:val="none" w:sz="0" w:space="0" w:color="auto"/>
          </w:divBdr>
        </w:div>
        <w:div w:id="1733965844">
          <w:marLeft w:val="1800"/>
          <w:marRight w:val="0"/>
          <w:marTop w:val="120"/>
          <w:marBottom w:val="0"/>
          <w:divBdr>
            <w:top w:val="none" w:sz="0" w:space="0" w:color="auto"/>
            <w:left w:val="none" w:sz="0" w:space="0" w:color="auto"/>
            <w:bottom w:val="none" w:sz="0" w:space="0" w:color="auto"/>
            <w:right w:val="none" w:sz="0" w:space="0" w:color="auto"/>
          </w:divBdr>
        </w:div>
        <w:div w:id="807744743">
          <w:marLeft w:val="1800"/>
          <w:marRight w:val="0"/>
          <w:marTop w:val="120"/>
          <w:marBottom w:val="0"/>
          <w:divBdr>
            <w:top w:val="none" w:sz="0" w:space="0" w:color="auto"/>
            <w:left w:val="none" w:sz="0" w:space="0" w:color="auto"/>
            <w:bottom w:val="none" w:sz="0" w:space="0" w:color="auto"/>
            <w:right w:val="none" w:sz="0" w:space="0" w:color="auto"/>
          </w:divBdr>
        </w:div>
        <w:div w:id="1829007825">
          <w:marLeft w:val="2520"/>
          <w:marRight w:val="0"/>
          <w:marTop w:val="120"/>
          <w:marBottom w:val="0"/>
          <w:divBdr>
            <w:top w:val="none" w:sz="0" w:space="0" w:color="auto"/>
            <w:left w:val="none" w:sz="0" w:space="0" w:color="auto"/>
            <w:bottom w:val="none" w:sz="0" w:space="0" w:color="auto"/>
            <w:right w:val="none" w:sz="0" w:space="0" w:color="auto"/>
          </w:divBdr>
        </w:div>
        <w:div w:id="1631788096">
          <w:marLeft w:val="1080"/>
          <w:marRight w:val="0"/>
          <w:marTop w:val="120"/>
          <w:marBottom w:val="0"/>
          <w:divBdr>
            <w:top w:val="none" w:sz="0" w:space="0" w:color="auto"/>
            <w:left w:val="none" w:sz="0" w:space="0" w:color="auto"/>
            <w:bottom w:val="none" w:sz="0" w:space="0" w:color="auto"/>
            <w:right w:val="none" w:sz="0" w:space="0" w:color="auto"/>
          </w:divBdr>
        </w:div>
        <w:div w:id="211232225">
          <w:marLeft w:val="1800"/>
          <w:marRight w:val="0"/>
          <w:marTop w:val="120"/>
          <w:marBottom w:val="0"/>
          <w:divBdr>
            <w:top w:val="none" w:sz="0" w:space="0" w:color="auto"/>
            <w:left w:val="none" w:sz="0" w:space="0" w:color="auto"/>
            <w:bottom w:val="none" w:sz="0" w:space="0" w:color="auto"/>
            <w:right w:val="none" w:sz="0" w:space="0" w:color="auto"/>
          </w:divBdr>
        </w:div>
        <w:div w:id="1974142055">
          <w:marLeft w:val="1800"/>
          <w:marRight w:val="0"/>
          <w:marTop w:val="120"/>
          <w:marBottom w:val="0"/>
          <w:divBdr>
            <w:top w:val="none" w:sz="0" w:space="0" w:color="auto"/>
            <w:left w:val="none" w:sz="0" w:space="0" w:color="auto"/>
            <w:bottom w:val="none" w:sz="0" w:space="0" w:color="auto"/>
            <w:right w:val="none" w:sz="0" w:space="0" w:color="auto"/>
          </w:divBdr>
        </w:div>
        <w:div w:id="371685384">
          <w:marLeft w:val="2520"/>
          <w:marRight w:val="0"/>
          <w:marTop w:val="120"/>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10953105">
      <w:bodyDiv w:val="1"/>
      <w:marLeft w:val="0"/>
      <w:marRight w:val="0"/>
      <w:marTop w:val="0"/>
      <w:marBottom w:val="0"/>
      <w:divBdr>
        <w:top w:val="none" w:sz="0" w:space="0" w:color="auto"/>
        <w:left w:val="none" w:sz="0" w:space="0" w:color="auto"/>
        <w:bottom w:val="none" w:sz="0" w:space="0" w:color="auto"/>
        <w:right w:val="none" w:sz="0" w:space="0" w:color="auto"/>
      </w:divBdr>
      <w:divsChild>
        <w:div w:id="1815902285">
          <w:marLeft w:val="547"/>
          <w:marRight w:val="0"/>
          <w:marTop w:val="67"/>
          <w:marBottom w:val="0"/>
          <w:divBdr>
            <w:top w:val="none" w:sz="0" w:space="0" w:color="auto"/>
            <w:left w:val="none" w:sz="0" w:space="0" w:color="auto"/>
            <w:bottom w:val="none" w:sz="0" w:space="0" w:color="auto"/>
            <w:right w:val="none" w:sz="0" w:space="0" w:color="auto"/>
          </w:divBdr>
        </w:div>
        <w:div w:id="573927851">
          <w:marLeft w:val="1166"/>
          <w:marRight w:val="0"/>
          <w:marTop w:val="67"/>
          <w:marBottom w:val="0"/>
          <w:divBdr>
            <w:top w:val="none" w:sz="0" w:space="0" w:color="auto"/>
            <w:left w:val="none" w:sz="0" w:space="0" w:color="auto"/>
            <w:bottom w:val="none" w:sz="0" w:space="0" w:color="auto"/>
            <w:right w:val="none" w:sz="0" w:space="0" w:color="auto"/>
          </w:divBdr>
        </w:div>
        <w:div w:id="102262450">
          <w:marLeft w:val="1800"/>
          <w:marRight w:val="0"/>
          <w:marTop w:val="67"/>
          <w:marBottom w:val="0"/>
          <w:divBdr>
            <w:top w:val="none" w:sz="0" w:space="0" w:color="auto"/>
            <w:left w:val="none" w:sz="0" w:space="0" w:color="auto"/>
            <w:bottom w:val="none" w:sz="0" w:space="0" w:color="auto"/>
            <w:right w:val="none" w:sz="0" w:space="0" w:color="auto"/>
          </w:divBdr>
        </w:div>
        <w:div w:id="1787264227">
          <w:marLeft w:val="2606"/>
          <w:marRight w:val="0"/>
          <w:marTop w:val="67"/>
          <w:marBottom w:val="0"/>
          <w:divBdr>
            <w:top w:val="none" w:sz="0" w:space="0" w:color="auto"/>
            <w:left w:val="none" w:sz="0" w:space="0" w:color="auto"/>
            <w:bottom w:val="none" w:sz="0" w:space="0" w:color="auto"/>
            <w:right w:val="none" w:sz="0" w:space="0" w:color="auto"/>
          </w:divBdr>
        </w:div>
        <w:div w:id="765883924">
          <w:marLeft w:val="2606"/>
          <w:marRight w:val="0"/>
          <w:marTop w:val="67"/>
          <w:marBottom w:val="0"/>
          <w:divBdr>
            <w:top w:val="none" w:sz="0" w:space="0" w:color="auto"/>
            <w:left w:val="none" w:sz="0" w:space="0" w:color="auto"/>
            <w:bottom w:val="none" w:sz="0" w:space="0" w:color="auto"/>
            <w:right w:val="none" w:sz="0" w:space="0" w:color="auto"/>
          </w:divBdr>
        </w:div>
        <w:div w:id="1072436044">
          <w:marLeft w:val="2606"/>
          <w:marRight w:val="0"/>
          <w:marTop w:val="67"/>
          <w:marBottom w:val="0"/>
          <w:divBdr>
            <w:top w:val="none" w:sz="0" w:space="0" w:color="auto"/>
            <w:left w:val="none" w:sz="0" w:space="0" w:color="auto"/>
            <w:bottom w:val="none" w:sz="0" w:space="0" w:color="auto"/>
            <w:right w:val="none" w:sz="0" w:space="0" w:color="auto"/>
          </w:divBdr>
        </w:div>
        <w:div w:id="1756397461">
          <w:marLeft w:val="2606"/>
          <w:marRight w:val="0"/>
          <w:marTop w:val="67"/>
          <w:marBottom w:val="0"/>
          <w:divBdr>
            <w:top w:val="none" w:sz="0" w:space="0" w:color="auto"/>
            <w:left w:val="none" w:sz="0" w:space="0" w:color="auto"/>
            <w:bottom w:val="none" w:sz="0" w:space="0" w:color="auto"/>
            <w:right w:val="none" w:sz="0" w:space="0" w:color="auto"/>
          </w:divBdr>
        </w:div>
        <w:div w:id="649288066">
          <w:marLeft w:val="2606"/>
          <w:marRight w:val="0"/>
          <w:marTop w:val="67"/>
          <w:marBottom w:val="0"/>
          <w:divBdr>
            <w:top w:val="none" w:sz="0" w:space="0" w:color="auto"/>
            <w:left w:val="none" w:sz="0" w:space="0" w:color="auto"/>
            <w:bottom w:val="none" w:sz="0" w:space="0" w:color="auto"/>
            <w:right w:val="none" w:sz="0" w:space="0" w:color="auto"/>
          </w:divBdr>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56970551">
      <w:bodyDiv w:val="1"/>
      <w:marLeft w:val="0"/>
      <w:marRight w:val="0"/>
      <w:marTop w:val="0"/>
      <w:marBottom w:val="0"/>
      <w:divBdr>
        <w:top w:val="none" w:sz="0" w:space="0" w:color="auto"/>
        <w:left w:val="none" w:sz="0" w:space="0" w:color="auto"/>
        <w:bottom w:val="none" w:sz="0" w:space="0" w:color="auto"/>
        <w:right w:val="none" w:sz="0" w:space="0" w:color="auto"/>
      </w:divBdr>
      <w:divsChild>
        <w:div w:id="111100628">
          <w:marLeft w:val="547"/>
          <w:marRight w:val="0"/>
          <w:marTop w:val="67"/>
          <w:marBottom w:val="0"/>
          <w:divBdr>
            <w:top w:val="none" w:sz="0" w:space="0" w:color="auto"/>
            <w:left w:val="none" w:sz="0" w:space="0" w:color="auto"/>
            <w:bottom w:val="none" w:sz="0" w:space="0" w:color="auto"/>
            <w:right w:val="none" w:sz="0" w:space="0" w:color="auto"/>
          </w:divBdr>
        </w:div>
        <w:div w:id="835337417">
          <w:marLeft w:val="1166"/>
          <w:marRight w:val="0"/>
          <w:marTop w:val="67"/>
          <w:marBottom w:val="0"/>
          <w:divBdr>
            <w:top w:val="none" w:sz="0" w:space="0" w:color="auto"/>
            <w:left w:val="none" w:sz="0" w:space="0" w:color="auto"/>
            <w:bottom w:val="none" w:sz="0" w:space="0" w:color="auto"/>
            <w:right w:val="none" w:sz="0" w:space="0" w:color="auto"/>
          </w:divBdr>
        </w:div>
        <w:div w:id="1203666734">
          <w:marLeft w:val="1800"/>
          <w:marRight w:val="0"/>
          <w:marTop w:val="67"/>
          <w:marBottom w:val="0"/>
          <w:divBdr>
            <w:top w:val="none" w:sz="0" w:space="0" w:color="auto"/>
            <w:left w:val="none" w:sz="0" w:space="0" w:color="auto"/>
            <w:bottom w:val="none" w:sz="0" w:space="0" w:color="auto"/>
            <w:right w:val="none" w:sz="0" w:space="0" w:color="auto"/>
          </w:divBdr>
        </w:div>
        <w:div w:id="2004435029">
          <w:marLeft w:val="2606"/>
          <w:marRight w:val="0"/>
          <w:marTop w:val="67"/>
          <w:marBottom w:val="0"/>
          <w:divBdr>
            <w:top w:val="none" w:sz="0" w:space="0" w:color="auto"/>
            <w:left w:val="none" w:sz="0" w:space="0" w:color="auto"/>
            <w:bottom w:val="none" w:sz="0" w:space="0" w:color="auto"/>
            <w:right w:val="none" w:sz="0" w:space="0" w:color="auto"/>
          </w:divBdr>
        </w:div>
        <w:div w:id="458571376">
          <w:marLeft w:val="2606"/>
          <w:marRight w:val="0"/>
          <w:marTop w:val="67"/>
          <w:marBottom w:val="0"/>
          <w:divBdr>
            <w:top w:val="none" w:sz="0" w:space="0" w:color="auto"/>
            <w:left w:val="none" w:sz="0" w:space="0" w:color="auto"/>
            <w:bottom w:val="none" w:sz="0" w:space="0" w:color="auto"/>
            <w:right w:val="none" w:sz="0" w:space="0" w:color="auto"/>
          </w:divBdr>
        </w:div>
        <w:div w:id="1893729800">
          <w:marLeft w:val="2606"/>
          <w:marRight w:val="0"/>
          <w:marTop w:val="67"/>
          <w:marBottom w:val="0"/>
          <w:divBdr>
            <w:top w:val="none" w:sz="0" w:space="0" w:color="auto"/>
            <w:left w:val="none" w:sz="0" w:space="0" w:color="auto"/>
            <w:bottom w:val="none" w:sz="0" w:space="0" w:color="auto"/>
            <w:right w:val="none" w:sz="0" w:space="0" w:color="auto"/>
          </w:divBdr>
        </w:div>
        <w:div w:id="992878073">
          <w:marLeft w:val="2606"/>
          <w:marRight w:val="0"/>
          <w:marTop w:val="67"/>
          <w:marBottom w:val="0"/>
          <w:divBdr>
            <w:top w:val="none" w:sz="0" w:space="0" w:color="auto"/>
            <w:left w:val="none" w:sz="0" w:space="0" w:color="auto"/>
            <w:bottom w:val="none" w:sz="0" w:space="0" w:color="auto"/>
            <w:right w:val="none" w:sz="0" w:space="0" w:color="auto"/>
          </w:divBdr>
        </w:div>
        <w:div w:id="1233852320">
          <w:marLeft w:val="2606"/>
          <w:marRight w:val="0"/>
          <w:marTop w:val="6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09515812">
      <w:bodyDiv w:val="1"/>
      <w:marLeft w:val="0"/>
      <w:marRight w:val="0"/>
      <w:marTop w:val="0"/>
      <w:marBottom w:val="0"/>
      <w:divBdr>
        <w:top w:val="none" w:sz="0" w:space="0" w:color="auto"/>
        <w:left w:val="none" w:sz="0" w:space="0" w:color="auto"/>
        <w:bottom w:val="none" w:sz="0" w:space="0" w:color="auto"/>
        <w:right w:val="none" w:sz="0" w:space="0" w:color="auto"/>
      </w:divBdr>
      <w:divsChild>
        <w:div w:id="689524076">
          <w:marLeft w:val="547"/>
          <w:marRight w:val="0"/>
          <w:marTop w:val="77"/>
          <w:marBottom w:val="0"/>
          <w:divBdr>
            <w:top w:val="none" w:sz="0" w:space="0" w:color="auto"/>
            <w:left w:val="none" w:sz="0" w:space="0" w:color="auto"/>
            <w:bottom w:val="none" w:sz="0" w:space="0" w:color="auto"/>
            <w:right w:val="none" w:sz="0" w:space="0" w:color="auto"/>
          </w:divBdr>
        </w:div>
        <w:div w:id="667516347">
          <w:marLeft w:val="1166"/>
          <w:marRight w:val="0"/>
          <w:marTop w:val="77"/>
          <w:marBottom w:val="0"/>
          <w:divBdr>
            <w:top w:val="none" w:sz="0" w:space="0" w:color="auto"/>
            <w:left w:val="none" w:sz="0" w:space="0" w:color="auto"/>
            <w:bottom w:val="none" w:sz="0" w:space="0" w:color="auto"/>
            <w:right w:val="none" w:sz="0" w:space="0" w:color="auto"/>
          </w:divBdr>
        </w:div>
        <w:div w:id="1439833354">
          <w:marLeft w:val="1166"/>
          <w:marRight w:val="0"/>
          <w:marTop w:val="77"/>
          <w:marBottom w:val="0"/>
          <w:divBdr>
            <w:top w:val="none" w:sz="0" w:space="0" w:color="auto"/>
            <w:left w:val="none" w:sz="0" w:space="0" w:color="auto"/>
            <w:bottom w:val="none" w:sz="0" w:space="0" w:color="auto"/>
            <w:right w:val="none" w:sz="0" w:space="0" w:color="auto"/>
          </w:divBdr>
        </w:div>
        <w:div w:id="1621911786">
          <w:marLeft w:val="547"/>
          <w:marRight w:val="0"/>
          <w:marTop w:val="77"/>
          <w:marBottom w:val="0"/>
          <w:divBdr>
            <w:top w:val="none" w:sz="0" w:space="0" w:color="auto"/>
            <w:left w:val="none" w:sz="0" w:space="0" w:color="auto"/>
            <w:bottom w:val="none" w:sz="0" w:space="0" w:color="auto"/>
            <w:right w:val="none" w:sz="0" w:space="0" w:color="auto"/>
          </w:divBdr>
        </w:div>
        <w:div w:id="896818492">
          <w:marLeft w:val="547"/>
          <w:marRight w:val="0"/>
          <w:marTop w:val="77"/>
          <w:marBottom w:val="0"/>
          <w:divBdr>
            <w:top w:val="none" w:sz="0" w:space="0" w:color="auto"/>
            <w:left w:val="none" w:sz="0" w:space="0" w:color="auto"/>
            <w:bottom w:val="none" w:sz="0" w:space="0" w:color="auto"/>
            <w:right w:val="none" w:sz="0" w:space="0" w:color="auto"/>
          </w:divBdr>
        </w:div>
        <w:div w:id="888539736">
          <w:marLeft w:val="547"/>
          <w:marRight w:val="0"/>
          <w:marTop w:val="77"/>
          <w:marBottom w:val="0"/>
          <w:divBdr>
            <w:top w:val="none" w:sz="0" w:space="0" w:color="auto"/>
            <w:left w:val="none" w:sz="0" w:space="0" w:color="auto"/>
            <w:bottom w:val="none" w:sz="0" w:space="0" w:color="auto"/>
            <w:right w:val="none" w:sz="0" w:space="0" w:color="auto"/>
          </w:divBdr>
        </w:div>
        <w:div w:id="1146705041">
          <w:marLeft w:val="547"/>
          <w:marRight w:val="0"/>
          <w:marTop w:val="77"/>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87851451">
      <w:bodyDiv w:val="1"/>
      <w:marLeft w:val="0"/>
      <w:marRight w:val="0"/>
      <w:marTop w:val="0"/>
      <w:marBottom w:val="0"/>
      <w:divBdr>
        <w:top w:val="none" w:sz="0" w:space="0" w:color="auto"/>
        <w:left w:val="none" w:sz="0" w:space="0" w:color="auto"/>
        <w:bottom w:val="none" w:sz="0" w:space="0" w:color="auto"/>
        <w:right w:val="none" w:sz="0" w:space="0" w:color="auto"/>
      </w:divBdr>
    </w:div>
    <w:div w:id="1991447555">
      <w:bodyDiv w:val="1"/>
      <w:marLeft w:val="0"/>
      <w:marRight w:val="0"/>
      <w:marTop w:val="0"/>
      <w:marBottom w:val="0"/>
      <w:divBdr>
        <w:top w:val="none" w:sz="0" w:space="0" w:color="auto"/>
        <w:left w:val="none" w:sz="0" w:space="0" w:color="auto"/>
        <w:bottom w:val="none" w:sz="0" w:space="0" w:color="auto"/>
        <w:right w:val="none" w:sz="0" w:space="0" w:color="auto"/>
      </w:divBdr>
    </w:div>
    <w:div w:id="1993946399">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50060201">
      <w:bodyDiv w:val="1"/>
      <w:marLeft w:val="0"/>
      <w:marRight w:val="0"/>
      <w:marTop w:val="0"/>
      <w:marBottom w:val="0"/>
      <w:divBdr>
        <w:top w:val="none" w:sz="0" w:space="0" w:color="auto"/>
        <w:left w:val="none" w:sz="0" w:space="0" w:color="auto"/>
        <w:bottom w:val="none" w:sz="0" w:space="0" w:color="auto"/>
        <w:right w:val="none" w:sz="0" w:space="0" w:color="auto"/>
      </w:divBdr>
      <w:divsChild>
        <w:div w:id="980617601">
          <w:marLeft w:val="547"/>
          <w:marRight w:val="0"/>
          <w:marTop w:val="144"/>
          <w:marBottom w:val="0"/>
          <w:divBdr>
            <w:top w:val="none" w:sz="0" w:space="0" w:color="auto"/>
            <w:left w:val="none" w:sz="0" w:space="0" w:color="auto"/>
            <w:bottom w:val="none" w:sz="0" w:space="0" w:color="auto"/>
            <w:right w:val="none" w:sz="0" w:space="0" w:color="auto"/>
          </w:divBdr>
        </w:div>
        <w:div w:id="1166016656">
          <w:marLeft w:val="1166"/>
          <w:marRight w:val="0"/>
          <w:marTop w:val="125"/>
          <w:marBottom w:val="0"/>
          <w:divBdr>
            <w:top w:val="none" w:sz="0" w:space="0" w:color="auto"/>
            <w:left w:val="none" w:sz="0" w:space="0" w:color="auto"/>
            <w:bottom w:val="none" w:sz="0" w:space="0" w:color="auto"/>
            <w:right w:val="none" w:sz="0" w:space="0" w:color="auto"/>
          </w:divBdr>
        </w:div>
        <w:div w:id="1994948116">
          <w:marLeft w:val="1800"/>
          <w:marRight w:val="0"/>
          <w:marTop w:val="106"/>
          <w:marBottom w:val="0"/>
          <w:divBdr>
            <w:top w:val="none" w:sz="0" w:space="0" w:color="auto"/>
            <w:left w:val="none" w:sz="0" w:space="0" w:color="auto"/>
            <w:bottom w:val="none" w:sz="0" w:space="0" w:color="auto"/>
            <w:right w:val="none" w:sz="0" w:space="0" w:color="auto"/>
          </w:divBdr>
        </w:div>
        <w:div w:id="147091462">
          <w:marLeft w:val="1166"/>
          <w:marRight w:val="0"/>
          <w:marTop w:val="125"/>
          <w:marBottom w:val="0"/>
          <w:divBdr>
            <w:top w:val="none" w:sz="0" w:space="0" w:color="auto"/>
            <w:left w:val="none" w:sz="0" w:space="0" w:color="auto"/>
            <w:bottom w:val="none" w:sz="0" w:space="0" w:color="auto"/>
            <w:right w:val="none" w:sz="0" w:space="0" w:color="auto"/>
          </w:divBdr>
        </w:div>
        <w:div w:id="1388214072">
          <w:marLeft w:val="1800"/>
          <w:marRight w:val="0"/>
          <w:marTop w:val="106"/>
          <w:marBottom w:val="0"/>
          <w:divBdr>
            <w:top w:val="none" w:sz="0" w:space="0" w:color="auto"/>
            <w:left w:val="none" w:sz="0" w:space="0" w:color="auto"/>
            <w:bottom w:val="none" w:sz="0" w:space="0" w:color="auto"/>
            <w:right w:val="none" w:sz="0" w:space="0" w:color="auto"/>
          </w:divBdr>
        </w:div>
        <w:div w:id="741414404">
          <w:marLeft w:val="1800"/>
          <w:marRight w:val="0"/>
          <w:marTop w:val="106"/>
          <w:marBottom w:val="0"/>
          <w:divBdr>
            <w:top w:val="none" w:sz="0" w:space="0" w:color="auto"/>
            <w:left w:val="none" w:sz="0" w:space="0" w:color="auto"/>
            <w:bottom w:val="none" w:sz="0" w:space="0" w:color="auto"/>
            <w:right w:val="none" w:sz="0" w:space="0" w:color="auto"/>
          </w:divBdr>
        </w:div>
        <w:div w:id="1165169331">
          <w:marLeft w:val="547"/>
          <w:marRight w:val="0"/>
          <w:marTop w:val="144"/>
          <w:marBottom w:val="0"/>
          <w:divBdr>
            <w:top w:val="none" w:sz="0" w:space="0" w:color="auto"/>
            <w:left w:val="none" w:sz="0" w:space="0" w:color="auto"/>
            <w:bottom w:val="none" w:sz="0" w:space="0" w:color="auto"/>
            <w:right w:val="none" w:sz="0" w:space="0" w:color="auto"/>
          </w:divBdr>
        </w:div>
        <w:div w:id="506796697">
          <w:marLeft w:val="1166"/>
          <w:marRight w:val="0"/>
          <w:marTop w:val="125"/>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7A13BBDF-90CD-4E45-A994-B043A0E5E762}">
  <ds:schemaRefs>
    <ds:schemaRef ds:uri="http://schemas.openxmlformats.org/officeDocument/2006/bibliography"/>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1061</Words>
  <Characters>6052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2021-05-07T21:58:00Z</dcterms:created>
  <dcterms:modified xsi:type="dcterms:W3CDTF">2021-08-06T06:14:00Z</dcterms:modified>
</cp:coreProperties>
</file>